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4751" w14:textId="67FE91DE" w:rsidR="00E44995" w:rsidRDefault="00F57F40"/>
    <w:p w14:paraId="2C2EDF58" w14:textId="3E9A65A3" w:rsidR="00A909D4" w:rsidRDefault="00A909D4"/>
    <w:tbl>
      <w:tblPr>
        <w:tblStyle w:val="TableGrid"/>
        <w:tblW w:w="1128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6"/>
        <w:gridCol w:w="5136"/>
        <w:gridCol w:w="225"/>
      </w:tblGrid>
      <w:tr w:rsidR="00E93BBA" w14:paraId="04793DB2" w14:textId="77777777" w:rsidTr="00E92D91">
        <w:trPr>
          <w:trHeight w:val="5103"/>
        </w:trPr>
        <w:tc>
          <w:tcPr>
            <w:tcW w:w="5926" w:type="dxa"/>
          </w:tcPr>
          <w:p w14:paraId="01665C21" w14:textId="67FC6CEE" w:rsidR="00201A1B" w:rsidRDefault="00527806" w:rsidP="00527806">
            <w:pPr>
              <w:rPr>
                <w:rFonts w:ascii="Russo One" w:hAnsi="Russo One"/>
                <w:color w:val="0F4F95"/>
                <w:sz w:val="26"/>
                <w:szCs w:val="26"/>
              </w:rPr>
            </w:pPr>
            <w:r w:rsidRPr="00A909D4">
              <w:rPr>
                <w:rFonts w:ascii="Russo One" w:hAnsi="Russo One"/>
              </w:rPr>
              <w:t>Product</w:t>
            </w:r>
            <w:r>
              <w:br/>
            </w:r>
            <w:r w:rsidR="00EF2F16">
              <w:rPr>
                <w:rFonts w:ascii="Russo One" w:hAnsi="Russo One"/>
                <w:color w:val="0F4F95"/>
                <w:sz w:val="26"/>
                <w:szCs w:val="26"/>
              </w:rPr>
              <w:t>Condensate Pumps</w:t>
            </w:r>
            <w:r w:rsidR="00201A1B">
              <w:rPr>
                <w:rFonts w:ascii="Russo One" w:hAnsi="Russo One"/>
                <w:color w:val="0F4F95"/>
                <w:sz w:val="26"/>
                <w:szCs w:val="26"/>
              </w:rPr>
              <w:t xml:space="preserve"> </w:t>
            </w:r>
            <w:r w:rsidR="00201A1B">
              <w:rPr>
                <w:rFonts w:ascii="Russo One" w:hAnsi="Russo One"/>
                <w:color w:val="0F4F95"/>
                <w:sz w:val="26"/>
                <w:szCs w:val="26"/>
              </w:rPr>
              <w:br/>
              <w:t>CP Series Condensate Pumps</w:t>
            </w:r>
          </w:p>
          <w:p w14:paraId="5D0542C6" w14:textId="77777777" w:rsidR="00201A1B" w:rsidRDefault="00201A1B" w:rsidP="00527806">
            <w:pPr>
              <w:rPr>
                <w:rFonts w:ascii="Russo One" w:hAnsi="Russo One"/>
              </w:rPr>
            </w:pPr>
          </w:p>
          <w:p w14:paraId="07303927" w14:textId="528552FF" w:rsidR="00527806" w:rsidRPr="00201A1B" w:rsidRDefault="006F59BA" w:rsidP="00527806">
            <w:pPr>
              <w:rPr>
                <w:rFonts w:ascii="Russo One" w:hAnsi="Russo One"/>
                <w:color w:val="0F4F95"/>
                <w:sz w:val="26"/>
                <w:szCs w:val="26"/>
              </w:rPr>
            </w:pPr>
            <w:r>
              <w:rPr>
                <w:rFonts w:ascii="Russo One" w:hAnsi="Russo One"/>
              </w:rPr>
              <w:t>Application</w:t>
            </w:r>
            <w:r w:rsidR="00527806">
              <w:br/>
            </w:r>
            <w:r w:rsidR="00EF2F16" w:rsidRPr="0072253F">
              <w:rPr>
                <w:rFonts w:ascii="HelveticaNeueLT Std" w:hAnsi="HelveticaNeueLT Std" w:cstheme="minorHAnsi"/>
                <w:sz w:val="19"/>
                <w:szCs w:val="19"/>
              </w:rPr>
              <w:t>Condensate removal for HVAC/R equipment</w:t>
            </w:r>
          </w:p>
          <w:p w14:paraId="6EBBAF38" w14:textId="701947BC" w:rsidR="00A43AFA" w:rsidRDefault="00A43AFA" w:rsidP="00527806">
            <w:pPr>
              <w:rPr>
                <w:rFonts w:ascii="HelveticaNeueLT Std" w:hAnsi="HelveticaNeueLT Std" w:cstheme="minorHAnsi"/>
                <w:sz w:val="20"/>
                <w:szCs w:val="20"/>
              </w:rPr>
            </w:pPr>
          </w:p>
          <w:p w14:paraId="306E51B2" w14:textId="3F4379D1" w:rsidR="00A43AFA" w:rsidRDefault="006F59BA" w:rsidP="00527806">
            <w:pPr>
              <w:rPr>
                <w:rFonts w:ascii="HelveticaNeueLT Std" w:hAnsi="HelveticaNeueLT Std" w:cstheme="minorHAnsi"/>
                <w:sz w:val="20"/>
                <w:szCs w:val="20"/>
              </w:rPr>
            </w:pPr>
            <w:r>
              <w:rPr>
                <w:rFonts w:ascii="Russo One" w:hAnsi="Russo One"/>
              </w:rPr>
              <w:t>Purpose</w:t>
            </w:r>
            <w:r w:rsidR="00527806">
              <w:br/>
            </w:r>
            <w:r w:rsidR="00EF2F16" w:rsidRPr="0072253F">
              <w:rPr>
                <w:rFonts w:ascii="HelveticaNeueLT Std" w:hAnsi="HelveticaNeueLT Std" w:cstheme="minorHAnsi"/>
                <w:sz w:val="19"/>
                <w:szCs w:val="19"/>
              </w:rPr>
              <w:t>This product Is designed to automatically evacuate condensate or water discharge from HVACR equipment up to 22' vertically once the condensate in the reservoir reaches a speci</w:t>
            </w:r>
            <w:r w:rsidR="00EF2F16" w:rsidRPr="0072253F">
              <w:rPr>
                <w:rFonts w:ascii="HelveticaNeueLT Std" w:hAnsi="HelveticaNeueLT Std" w:cstheme="minorHAnsi"/>
                <w:sz w:val="19"/>
                <w:szCs w:val="19"/>
              </w:rPr>
              <w:softHyphen/>
              <w:t>fied level.</w:t>
            </w:r>
          </w:p>
          <w:p w14:paraId="19A254F1" w14:textId="77777777" w:rsidR="00EF2F16" w:rsidRDefault="00EF2F16" w:rsidP="00527806">
            <w:pPr>
              <w:rPr>
                <w:rFonts w:ascii="HelveticaNeueLT Std" w:hAnsi="HelveticaNeueLT Std" w:cstheme="minorHAnsi"/>
                <w:sz w:val="20"/>
                <w:szCs w:val="20"/>
              </w:rPr>
            </w:pPr>
          </w:p>
          <w:p w14:paraId="33BB8F15" w14:textId="55171BC7" w:rsidR="001C77D0" w:rsidRPr="0072253F" w:rsidRDefault="006F59BA" w:rsidP="00527806">
            <w:pPr>
              <w:rPr>
                <w:rFonts w:ascii="HelveticaNeueLT Std" w:hAnsi="HelveticaNeueLT Std" w:cstheme="minorHAnsi"/>
                <w:sz w:val="19"/>
                <w:szCs w:val="19"/>
              </w:rPr>
            </w:pPr>
            <w:r>
              <w:rPr>
                <w:rFonts w:ascii="Russo One" w:hAnsi="Russo One"/>
              </w:rPr>
              <w:t>Advantages</w:t>
            </w:r>
            <w:r w:rsidR="00527806">
              <w:br/>
            </w:r>
            <w:proofErr w:type="spellStart"/>
            <w:r w:rsidR="00292565">
              <w:rPr>
                <w:rFonts w:ascii="HelveticaNeueLT Std" w:hAnsi="HelveticaNeueLT Std" w:cstheme="minorHAnsi"/>
                <w:sz w:val="19"/>
                <w:szCs w:val="19"/>
              </w:rPr>
              <w:t>Asurity</w:t>
            </w:r>
            <w:r w:rsidR="00292565" w:rsidRPr="00292565">
              <w:rPr>
                <w:rFonts w:ascii="HelveticaNeueLT Std" w:hAnsi="HelveticaNeueLT Std" w:cstheme="minorHAnsi"/>
                <w:sz w:val="19"/>
                <w:szCs w:val="19"/>
                <w:vertAlign w:val="superscript"/>
              </w:rPr>
              <w:t>TM</w:t>
            </w:r>
            <w:proofErr w:type="spellEnd"/>
            <w:r w:rsidR="001C77D0" w:rsidRPr="0072253F">
              <w:rPr>
                <w:rFonts w:ascii="HelveticaNeueLT Std" w:hAnsi="HelveticaNeueLT Std" w:cstheme="minorHAnsi"/>
                <w:sz w:val="19"/>
                <w:szCs w:val="19"/>
              </w:rPr>
              <w:t xml:space="preserve"> CP-22 series pumps beat the industry standard of 20’ lift height by 2 feet and come with innovative features such as: vibration dampening feet and motor mounts, metal mounting tabs, four inlet holes (and 3 poly covers for the unused), LED indicators, </w:t>
            </w:r>
            <w:r w:rsidR="00C7512E" w:rsidRPr="0072253F">
              <w:rPr>
                <w:rFonts w:ascii="HelveticaNeueLT Std" w:hAnsi="HelveticaNeueLT Std" w:cstheme="minorHAnsi"/>
                <w:sz w:val="19"/>
                <w:szCs w:val="19"/>
              </w:rPr>
              <w:t>fl</w:t>
            </w:r>
            <w:r w:rsidR="001C77D0" w:rsidRPr="0072253F">
              <w:rPr>
                <w:rFonts w:ascii="HelveticaNeueLT Std" w:hAnsi="HelveticaNeueLT Std" w:cstheme="minorHAnsi"/>
                <w:sz w:val="19"/>
                <w:szCs w:val="19"/>
              </w:rPr>
              <w:t xml:space="preserve">oat switch and duckbill-style check valve, and detailed installation instructions. Two terminals are provided allowing the installer </w:t>
            </w:r>
            <w:r w:rsidR="00C7512E" w:rsidRPr="0072253F">
              <w:rPr>
                <w:rFonts w:ascii="HelveticaNeueLT Std" w:hAnsi="HelveticaNeueLT Std" w:cstheme="minorHAnsi"/>
                <w:sz w:val="19"/>
                <w:szCs w:val="19"/>
              </w:rPr>
              <w:t>fl</w:t>
            </w:r>
            <w:r w:rsidR="001C77D0" w:rsidRPr="0072253F">
              <w:rPr>
                <w:rFonts w:ascii="HelveticaNeueLT Std" w:hAnsi="HelveticaNeueLT Std" w:cstheme="minorHAnsi"/>
                <w:sz w:val="19"/>
                <w:szCs w:val="19"/>
              </w:rPr>
              <w:t>exibility to connect air-handler shut-down, an important safety consideration. CP-22 is available with 20’ of 3/8” tubing as well.</w:t>
            </w:r>
          </w:p>
          <w:p w14:paraId="159F0E4A" w14:textId="77777777" w:rsidR="001C77D0" w:rsidRPr="0072253F" w:rsidRDefault="001C77D0" w:rsidP="00527806">
            <w:pPr>
              <w:rPr>
                <w:rFonts w:ascii="HelveticaNeueLT Std" w:hAnsi="HelveticaNeueLT Std" w:cstheme="minorHAnsi"/>
                <w:sz w:val="19"/>
                <w:szCs w:val="19"/>
              </w:rPr>
            </w:pPr>
          </w:p>
          <w:p w14:paraId="4AFECAFC" w14:textId="77777777" w:rsidR="001C77D0" w:rsidRPr="0072253F" w:rsidRDefault="001C77D0" w:rsidP="00527806">
            <w:pPr>
              <w:rPr>
                <w:rFonts w:ascii="HelveticaNeueLT Std" w:hAnsi="HelveticaNeueLT Std" w:cstheme="minorHAnsi"/>
                <w:sz w:val="19"/>
                <w:szCs w:val="19"/>
              </w:rPr>
            </w:pPr>
            <w:r w:rsidRPr="0072253F">
              <w:rPr>
                <w:rFonts w:ascii="HelveticaNeueLT Std" w:hAnsi="HelveticaNeueLT Std" w:cstheme="minorHAnsi"/>
                <w:sz w:val="19"/>
                <w:szCs w:val="19"/>
              </w:rPr>
              <w:t>Utilizing the same great features but in a low-height (4-3/8”) design, the CP-22LP is great for tight spaces.</w:t>
            </w:r>
          </w:p>
          <w:p w14:paraId="261033BF" w14:textId="77777777" w:rsidR="00033609" w:rsidRDefault="00033609" w:rsidP="00527806">
            <w:pPr>
              <w:rPr>
                <w:rFonts w:ascii="HelveticaNeueLT Std" w:hAnsi="HelveticaNeueLT Std" w:cstheme="minorHAnsi"/>
                <w:sz w:val="20"/>
                <w:szCs w:val="20"/>
              </w:rPr>
            </w:pPr>
          </w:p>
          <w:p w14:paraId="7D9ECCA6" w14:textId="5A05C2EB" w:rsidR="002675E8" w:rsidRDefault="00BD092A" w:rsidP="00527806">
            <w:pPr>
              <w:rPr>
                <w:rFonts w:ascii="HelveticaNeueLT Pro 75 Bd" w:hAnsi="HelveticaNeueLT Pro 75 Bd" w:cstheme="minorHAnsi"/>
                <w:sz w:val="21"/>
                <w:szCs w:val="21"/>
              </w:rPr>
            </w:pPr>
            <w:r>
              <w:rPr>
                <w:rFonts w:ascii="Russo One" w:hAnsi="Russo One"/>
              </w:rPr>
              <w:t>Maximum Condensate Temperatures</w:t>
            </w:r>
          </w:p>
          <w:p w14:paraId="5056BE96" w14:textId="537D95B9" w:rsidR="00F57CBA" w:rsidRPr="0072253F" w:rsidRDefault="00F57CBA" w:rsidP="00F57C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</w:pPr>
            <w:r w:rsidRPr="0072253F"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  <w:t>Continuous duty 140</w:t>
            </w:r>
            <w:r w:rsidRPr="0072253F">
              <w:rPr>
                <w:rFonts w:ascii="HelveticaNeueLT Std" w:hAnsi="HelveticaNeueLT Std" w:cs="Arial"/>
                <w:color w:val="202124"/>
                <w:sz w:val="19"/>
                <w:szCs w:val="19"/>
                <w:shd w:val="clear" w:color="auto" w:fill="FFFFFF"/>
              </w:rPr>
              <w:t>°F</w:t>
            </w:r>
          </w:p>
          <w:p w14:paraId="722E6895" w14:textId="562A9504" w:rsidR="00F57CBA" w:rsidRPr="0072253F" w:rsidRDefault="00F57CBA" w:rsidP="00F57C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NeueLT Std" w:hAnsi="HelveticaNeueLT Std" w:cstheme="minorHAnsi"/>
                <w:sz w:val="19"/>
                <w:szCs w:val="19"/>
              </w:rPr>
            </w:pPr>
            <w:r w:rsidRPr="0072253F"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  <w:t>Maximum inlet temperature 160</w:t>
            </w:r>
            <w:r w:rsidRPr="0072253F">
              <w:rPr>
                <w:rFonts w:ascii="HelveticaNeueLT Std" w:hAnsi="HelveticaNeueLT Std" w:cs="Arial"/>
                <w:color w:val="202124"/>
                <w:sz w:val="19"/>
                <w:szCs w:val="19"/>
                <w:shd w:val="clear" w:color="auto" w:fill="FFFFFF"/>
              </w:rPr>
              <w:t>°F</w:t>
            </w:r>
          </w:p>
          <w:p w14:paraId="1FD1AB5C" w14:textId="4641A5EB" w:rsidR="00F57CBA" w:rsidRPr="0072253F" w:rsidRDefault="00F57CBA" w:rsidP="00F57C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NeueLT Std" w:hAnsi="HelveticaNeueLT Std" w:cstheme="minorHAnsi"/>
                <w:sz w:val="19"/>
                <w:szCs w:val="19"/>
              </w:rPr>
            </w:pPr>
            <w:r w:rsidRPr="0072253F">
              <w:rPr>
                <w:rFonts w:ascii="HelveticaNeueLT Std" w:hAnsi="HelveticaNeueLT Std" w:cstheme="minorHAnsi"/>
                <w:sz w:val="19"/>
                <w:szCs w:val="19"/>
              </w:rPr>
              <w:t>Not suitable for contact with steam or gases that exceed 160</w:t>
            </w:r>
            <w:r w:rsidRPr="0072253F">
              <w:rPr>
                <w:rFonts w:ascii="HelveticaNeueLT Std" w:hAnsi="HelveticaNeueLT Std" w:cs="Arial"/>
                <w:color w:val="202124"/>
                <w:sz w:val="19"/>
                <w:szCs w:val="19"/>
                <w:shd w:val="clear" w:color="auto" w:fill="FFFFFF"/>
              </w:rPr>
              <w:t>°F</w:t>
            </w:r>
          </w:p>
          <w:p w14:paraId="40E617C4" w14:textId="77777777" w:rsidR="00F57CBA" w:rsidRPr="00F57CBA" w:rsidRDefault="00F57CBA" w:rsidP="00F57CBA">
            <w:pPr>
              <w:autoSpaceDE w:val="0"/>
              <w:autoSpaceDN w:val="0"/>
              <w:adjustRightInd w:val="0"/>
              <w:rPr>
                <w:rFonts w:ascii="HelveticaNeueLT Std" w:hAnsi="HelveticaNeueLT Std" w:cstheme="minorHAnsi"/>
                <w:sz w:val="20"/>
                <w:szCs w:val="20"/>
              </w:rPr>
            </w:pPr>
          </w:p>
          <w:p w14:paraId="6AAD70C4" w14:textId="3FE96709" w:rsidR="001C3836" w:rsidRDefault="00F57CBA" w:rsidP="00F57CBA">
            <w:pPr>
              <w:autoSpaceDE w:val="0"/>
              <w:autoSpaceDN w:val="0"/>
              <w:adjustRightInd w:val="0"/>
              <w:rPr>
                <w:rFonts w:ascii="HelveticaNeueLT Std" w:hAnsi="HelveticaNeueLT Std" w:cstheme="minorHAnsi"/>
                <w:sz w:val="20"/>
                <w:szCs w:val="20"/>
              </w:rPr>
            </w:pPr>
            <w:r>
              <w:rPr>
                <w:rFonts w:ascii="Russo One" w:hAnsi="Russo One"/>
              </w:rPr>
              <w:t>Rated Voltage</w:t>
            </w:r>
            <w:r w:rsidR="002675E8">
              <w:br/>
            </w:r>
            <w:r w:rsidRPr="0072253F">
              <w:rPr>
                <w:rFonts w:ascii="HelveticaNeueLT Std" w:hAnsi="HelveticaNeueLT Std" w:cstheme="minorHAnsi"/>
                <w:sz w:val="19"/>
                <w:szCs w:val="19"/>
              </w:rPr>
              <w:t>120VAC / 230VAC / 60hHz</w:t>
            </w:r>
          </w:p>
          <w:p w14:paraId="7822A9DF" w14:textId="64DBB58A" w:rsidR="004C057D" w:rsidRDefault="004C057D" w:rsidP="00F57CBA">
            <w:pPr>
              <w:autoSpaceDE w:val="0"/>
              <w:autoSpaceDN w:val="0"/>
              <w:adjustRightInd w:val="0"/>
              <w:rPr>
                <w:rFonts w:ascii="HelveticaNeueLT Std" w:hAnsi="HelveticaNeueLT Std"/>
                <w:sz w:val="20"/>
                <w:szCs w:val="20"/>
              </w:rPr>
            </w:pPr>
          </w:p>
          <w:p w14:paraId="2B6D668B" w14:textId="59638137" w:rsidR="004C057D" w:rsidRDefault="004C057D" w:rsidP="004C057D">
            <w:pPr>
              <w:autoSpaceDE w:val="0"/>
              <w:autoSpaceDN w:val="0"/>
              <w:adjustRightInd w:val="0"/>
              <w:rPr>
                <w:rFonts w:ascii="HelveticaNeueLT Std" w:hAnsi="HelveticaNeueLT Std" w:cstheme="minorHAnsi"/>
                <w:sz w:val="20"/>
                <w:szCs w:val="20"/>
              </w:rPr>
            </w:pPr>
            <w:r>
              <w:rPr>
                <w:rFonts w:ascii="Russo One" w:hAnsi="Russo One"/>
              </w:rPr>
              <w:t>Rated Current Draw</w:t>
            </w:r>
          </w:p>
          <w:p w14:paraId="575DE5C4" w14:textId="4C77B086" w:rsidR="004C057D" w:rsidRPr="0072253F" w:rsidRDefault="004C057D" w:rsidP="004C05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HelveticaNeueLT Std" w:hAnsi="HelveticaNeueLT Std" w:cstheme="minorHAnsi"/>
                <w:sz w:val="19"/>
                <w:szCs w:val="19"/>
              </w:rPr>
            </w:pPr>
            <w:r w:rsidRPr="0072253F"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  <w:t>1.9 Amps (120VAC)</w:t>
            </w:r>
          </w:p>
          <w:p w14:paraId="48448444" w14:textId="5981CD96" w:rsidR="004C057D" w:rsidRPr="0072253F" w:rsidRDefault="004C057D" w:rsidP="004C05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NeueLT Std" w:hAnsi="HelveticaNeueLT Std" w:cstheme="minorHAnsi"/>
                <w:sz w:val="19"/>
                <w:szCs w:val="19"/>
              </w:rPr>
            </w:pPr>
            <w:r w:rsidRPr="0072253F">
              <w:rPr>
                <w:rFonts w:ascii="HelveticaNeueLT Std" w:hAnsi="HelveticaNeueLT Std" w:cstheme="minorHAnsi"/>
                <w:sz w:val="19"/>
                <w:szCs w:val="19"/>
              </w:rPr>
              <w:t>1.0 Amps (230VAC)</w:t>
            </w:r>
          </w:p>
          <w:p w14:paraId="5A109B75" w14:textId="4A28BF6E" w:rsidR="004C057D" w:rsidRDefault="004C057D" w:rsidP="004C057D">
            <w:pPr>
              <w:autoSpaceDE w:val="0"/>
              <w:autoSpaceDN w:val="0"/>
              <w:adjustRightInd w:val="0"/>
              <w:rPr>
                <w:rFonts w:ascii="HelveticaNeueLT Std" w:hAnsi="HelveticaNeueLT Std" w:cstheme="minorHAnsi"/>
                <w:sz w:val="20"/>
                <w:szCs w:val="20"/>
              </w:rPr>
            </w:pPr>
          </w:p>
          <w:p w14:paraId="1F13866A" w14:textId="4BA61596" w:rsidR="004C057D" w:rsidRDefault="004C057D" w:rsidP="004C057D">
            <w:pPr>
              <w:autoSpaceDE w:val="0"/>
              <w:autoSpaceDN w:val="0"/>
              <w:adjustRightInd w:val="0"/>
              <w:rPr>
                <w:rFonts w:ascii="HelveticaNeueLT Std" w:hAnsi="HelveticaNeueLT Std" w:cstheme="minorHAnsi"/>
                <w:sz w:val="20"/>
                <w:szCs w:val="20"/>
              </w:rPr>
            </w:pPr>
            <w:r>
              <w:rPr>
                <w:rFonts w:ascii="Russo One" w:hAnsi="Russo One"/>
              </w:rPr>
              <w:t>Input Type</w:t>
            </w:r>
          </w:p>
          <w:p w14:paraId="4B185870" w14:textId="4367C422" w:rsidR="004C057D" w:rsidRPr="0072253F" w:rsidRDefault="004C057D" w:rsidP="004C05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HelveticaNeueLT Std" w:hAnsi="HelveticaNeueLT Std" w:cstheme="minorHAnsi"/>
                <w:sz w:val="19"/>
                <w:szCs w:val="19"/>
              </w:rPr>
            </w:pPr>
            <w:r w:rsidRPr="0072253F"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  <w:t>USA 3-prong molded plug (120VAC)</w:t>
            </w:r>
          </w:p>
          <w:p w14:paraId="0005A8EB" w14:textId="3E42937F" w:rsidR="004C057D" w:rsidRPr="0072253F" w:rsidRDefault="004C057D" w:rsidP="004C05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NeueLT Std" w:hAnsi="HelveticaNeueLT Std" w:cstheme="minorHAnsi"/>
                <w:sz w:val="19"/>
                <w:szCs w:val="19"/>
              </w:rPr>
            </w:pPr>
            <w:r w:rsidRPr="0072253F">
              <w:rPr>
                <w:rFonts w:ascii="HelveticaNeueLT Std" w:hAnsi="HelveticaNeueLT Std" w:cstheme="minorHAnsi"/>
                <w:sz w:val="19"/>
                <w:szCs w:val="19"/>
              </w:rPr>
              <w:t>NEMA 6-15 (230VAC)</w:t>
            </w:r>
          </w:p>
          <w:p w14:paraId="1844B654" w14:textId="77777777" w:rsidR="004C057D" w:rsidRPr="004C057D" w:rsidRDefault="004C057D" w:rsidP="004C057D">
            <w:pPr>
              <w:autoSpaceDE w:val="0"/>
              <w:autoSpaceDN w:val="0"/>
              <w:adjustRightInd w:val="0"/>
              <w:rPr>
                <w:rFonts w:ascii="HelveticaNeueLT Std" w:hAnsi="HelveticaNeueLT Std" w:cstheme="minorHAnsi"/>
                <w:sz w:val="20"/>
                <w:szCs w:val="20"/>
              </w:rPr>
            </w:pPr>
          </w:p>
          <w:p w14:paraId="496D92F1" w14:textId="5E66F15D" w:rsidR="00D63099" w:rsidRDefault="00D63099" w:rsidP="00D63099">
            <w:pPr>
              <w:autoSpaceDE w:val="0"/>
              <w:autoSpaceDN w:val="0"/>
              <w:adjustRightInd w:val="0"/>
              <w:rPr>
                <w:rFonts w:ascii="HelveticaNeueLT Std" w:hAnsi="HelveticaNeueLT Std" w:cstheme="minorHAnsi"/>
                <w:sz w:val="20"/>
                <w:szCs w:val="20"/>
              </w:rPr>
            </w:pPr>
            <w:r>
              <w:rPr>
                <w:rFonts w:ascii="Russo One" w:hAnsi="Russo One"/>
              </w:rPr>
              <w:t>Maximum Lift Height</w:t>
            </w:r>
          </w:p>
          <w:p w14:paraId="6D5348A3" w14:textId="77777777" w:rsidR="00292565" w:rsidRPr="00292565" w:rsidRDefault="00D63099" w:rsidP="002925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HelveticaNeueLT Std" w:hAnsi="HelveticaNeueLT Std" w:cstheme="minorHAnsi"/>
                <w:sz w:val="19"/>
                <w:szCs w:val="19"/>
              </w:rPr>
            </w:pPr>
            <w:r w:rsidRPr="0072253F"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  <w:t>CP-22 series: 22’</w:t>
            </w:r>
          </w:p>
          <w:p w14:paraId="5C06AD3E" w14:textId="496A5C30" w:rsidR="00A10A49" w:rsidRPr="00292565" w:rsidRDefault="0072253F" w:rsidP="00292565">
            <w:pPr>
              <w:autoSpaceDE w:val="0"/>
              <w:autoSpaceDN w:val="0"/>
              <w:adjustRightInd w:val="0"/>
              <w:ind w:left="142"/>
              <w:rPr>
                <w:rFonts w:ascii="HelveticaNeueLT Std" w:hAnsi="HelveticaNeueLT Std" w:cstheme="minorHAnsi"/>
                <w:sz w:val="19"/>
                <w:szCs w:val="19"/>
              </w:rPr>
            </w:pPr>
            <w:r w:rsidRPr="00292565">
              <w:rPr>
                <w:rFonts w:ascii="HelveticaNeueLT Std" w:hAnsi="HelveticaNeueLT Std" w:cstheme="minorHAnsi"/>
                <w:sz w:val="19"/>
                <w:szCs w:val="19"/>
              </w:rPr>
              <w:t xml:space="preserve">(Every </w:t>
            </w:r>
            <w:proofErr w:type="spellStart"/>
            <w:r w:rsidR="00EF7139">
              <w:rPr>
                <w:rFonts w:ascii="HelveticaNeueLT Std" w:hAnsi="HelveticaNeueLT Std" w:cstheme="minorHAnsi"/>
                <w:sz w:val="19"/>
                <w:szCs w:val="19"/>
              </w:rPr>
              <w:t>Asurity</w:t>
            </w:r>
            <w:r w:rsidR="00EF7139" w:rsidRPr="00292565">
              <w:rPr>
                <w:rFonts w:ascii="HelveticaNeueLT Std" w:hAnsi="HelveticaNeueLT Std" w:cstheme="minorHAnsi"/>
                <w:sz w:val="19"/>
                <w:szCs w:val="19"/>
                <w:vertAlign w:val="superscript"/>
              </w:rPr>
              <w:t>TM</w:t>
            </w:r>
            <w:bookmarkStart w:id="0" w:name="_GoBack"/>
            <w:bookmarkEnd w:id="0"/>
            <w:proofErr w:type="spellEnd"/>
            <w:r w:rsidRPr="00292565">
              <w:rPr>
                <w:rFonts w:ascii="HelveticaNeueLT Std" w:hAnsi="HelveticaNeueLT Std" w:cstheme="minorHAnsi"/>
                <w:sz w:val="19"/>
                <w:szCs w:val="19"/>
              </w:rPr>
              <w:t xml:space="preserve"> condensate pump is computer tested to ensure excellent performance at all pumping levels.)</w:t>
            </w:r>
          </w:p>
          <w:p w14:paraId="7C9D1427" w14:textId="77777777" w:rsidR="00FB67B6" w:rsidRDefault="00FB67B6" w:rsidP="0049215C">
            <w:pPr>
              <w:autoSpaceDE w:val="0"/>
              <w:autoSpaceDN w:val="0"/>
              <w:adjustRightInd w:val="0"/>
              <w:rPr>
                <w:rFonts w:ascii="HelveticaNeueLT Std" w:hAnsi="HelveticaNeueLT Std" w:cstheme="minorHAnsi"/>
                <w:sz w:val="19"/>
                <w:szCs w:val="19"/>
              </w:rPr>
            </w:pPr>
          </w:p>
          <w:p w14:paraId="3E961BF8" w14:textId="77777777" w:rsidR="00292565" w:rsidRDefault="00292565" w:rsidP="0049215C">
            <w:pPr>
              <w:autoSpaceDE w:val="0"/>
              <w:autoSpaceDN w:val="0"/>
              <w:adjustRightInd w:val="0"/>
              <w:rPr>
                <w:rFonts w:ascii="Russo One" w:hAnsi="Russo One"/>
              </w:rPr>
            </w:pPr>
          </w:p>
          <w:p w14:paraId="058EF5DE" w14:textId="77777777" w:rsidR="00292565" w:rsidRDefault="00292565" w:rsidP="0049215C">
            <w:pPr>
              <w:autoSpaceDE w:val="0"/>
              <w:autoSpaceDN w:val="0"/>
              <w:adjustRightInd w:val="0"/>
              <w:rPr>
                <w:rFonts w:ascii="Russo One" w:hAnsi="Russo One"/>
              </w:rPr>
            </w:pPr>
          </w:p>
          <w:p w14:paraId="01CAE5C2" w14:textId="77777777" w:rsidR="00292565" w:rsidRDefault="00292565" w:rsidP="0049215C">
            <w:pPr>
              <w:autoSpaceDE w:val="0"/>
              <w:autoSpaceDN w:val="0"/>
              <w:adjustRightInd w:val="0"/>
              <w:rPr>
                <w:rFonts w:ascii="Russo One" w:hAnsi="Russo One"/>
              </w:rPr>
            </w:pPr>
          </w:p>
          <w:p w14:paraId="387F7CE6" w14:textId="77777777" w:rsidR="00292565" w:rsidRDefault="00292565" w:rsidP="0049215C">
            <w:pPr>
              <w:autoSpaceDE w:val="0"/>
              <w:autoSpaceDN w:val="0"/>
              <w:adjustRightInd w:val="0"/>
              <w:rPr>
                <w:rFonts w:ascii="Russo One" w:hAnsi="Russo One"/>
              </w:rPr>
            </w:pPr>
          </w:p>
          <w:p w14:paraId="7C19E9D9" w14:textId="77777777" w:rsidR="00292565" w:rsidRDefault="00292565" w:rsidP="0049215C">
            <w:pPr>
              <w:autoSpaceDE w:val="0"/>
              <w:autoSpaceDN w:val="0"/>
              <w:adjustRightInd w:val="0"/>
              <w:rPr>
                <w:rFonts w:ascii="Russo One" w:hAnsi="Russo One"/>
              </w:rPr>
            </w:pPr>
          </w:p>
          <w:p w14:paraId="245C30E6" w14:textId="77777777" w:rsidR="00292565" w:rsidRDefault="00292565" w:rsidP="0049215C">
            <w:pPr>
              <w:autoSpaceDE w:val="0"/>
              <w:autoSpaceDN w:val="0"/>
              <w:adjustRightInd w:val="0"/>
              <w:rPr>
                <w:rFonts w:ascii="Russo One" w:hAnsi="Russo One"/>
              </w:rPr>
            </w:pPr>
          </w:p>
          <w:p w14:paraId="69A61995" w14:textId="77777777" w:rsidR="00292565" w:rsidRDefault="00292565" w:rsidP="0049215C">
            <w:pPr>
              <w:autoSpaceDE w:val="0"/>
              <w:autoSpaceDN w:val="0"/>
              <w:adjustRightInd w:val="0"/>
              <w:rPr>
                <w:rFonts w:ascii="Russo One" w:hAnsi="Russo One"/>
              </w:rPr>
            </w:pPr>
          </w:p>
          <w:p w14:paraId="6CD05B61" w14:textId="77777777" w:rsidR="00292565" w:rsidRDefault="00292565" w:rsidP="0049215C">
            <w:pPr>
              <w:autoSpaceDE w:val="0"/>
              <w:autoSpaceDN w:val="0"/>
              <w:adjustRightInd w:val="0"/>
              <w:rPr>
                <w:rFonts w:ascii="Russo One" w:hAnsi="Russo One"/>
              </w:rPr>
            </w:pPr>
          </w:p>
          <w:p w14:paraId="3FB368D6" w14:textId="77777777" w:rsidR="005141B0" w:rsidRDefault="005141B0" w:rsidP="005141B0">
            <w:pPr>
              <w:rPr>
                <w:rFonts w:ascii="Russo One" w:hAnsi="Russo One"/>
              </w:rPr>
            </w:pPr>
            <w:r>
              <w:rPr>
                <w:rFonts w:ascii="Russo One" w:hAnsi="Russo One"/>
              </w:rPr>
              <w:t>Included Accessories</w:t>
            </w:r>
          </w:p>
          <w:p w14:paraId="60C9C0FE" w14:textId="77777777" w:rsidR="005141B0" w:rsidRPr="00FB67B6" w:rsidRDefault="005141B0" w:rsidP="005141B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NeueLT Std" w:hAnsi="HelveticaNeueLT Std" w:cstheme="minorHAnsi"/>
                <w:sz w:val="19"/>
                <w:szCs w:val="19"/>
              </w:rPr>
            </w:pPr>
            <w:r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  <w:t>Instruction Booklet</w:t>
            </w:r>
          </w:p>
          <w:p w14:paraId="36FDB5A7" w14:textId="77777777" w:rsidR="005141B0" w:rsidRPr="00FB67B6" w:rsidRDefault="005141B0" w:rsidP="005141B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NeueLT Std" w:hAnsi="HelveticaNeueLT Std" w:cstheme="minorHAnsi"/>
                <w:sz w:val="19"/>
                <w:szCs w:val="19"/>
              </w:rPr>
            </w:pPr>
            <w:r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  <w:t>Metal Hang Tabs (plastic on CP-16)</w:t>
            </w:r>
          </w:p>
          <w:p w14:paraId="3E2E984B" w14:textId="77777777" w:rsidR="005141B0" w:rsidRDefault="005141B0" w:rsidP="005141B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NeueLT Std" w:hAnsi="HelveticaNeueLT Std" w:cstheme="minorHAnsi"/>
                <w:sz w:val="19"/>
                <w:szCs w:val="19"/>
              </w:rPr>
            </w:pPr>
            <w:r>
              <w:rPr>
                <w:rFonts w:ascii="HelveticaNeueLT Std" w:hAnsi="HelveticaNeueLT Std" w:cstheme="minorHAnsi"/>
                <w:sz w:val="19"/>
                <w:szCs w:val="19"/>
              </w:rPr>
              <w:t>4’ Remote Shutoff Leads w/insulated terminals</w:t>
            </w:r>
          </w:p>
          <w:p w14:paraId="1C9539CF" w14:textId="77777777" w:rsidR="005141B0" w:rsidRPr="003F4C82" w:rsidRDefault="005141B0" w:rsidP="005141B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NeueLT Std" w:hAnsi="HelveticaNeueLT Std" w:cstheme="minorHAnsi"/>
                <w:sz w:val="19"/>
                <w:szCs w:val="19"/>
              </w:rPr>
            </w:pPr>
            <w:proofErr w:type="spellStart"/>
            <w:r>
              <w:rPr>
                <w:rFonts w:ascii="HelveticaNeueLT Std" w:hAnsi="HelveticaNeueLT Std" w:cstheme="minorHAnsi"/>
                <w:sz w:val="19"/>
                <w:szCs w:val="19"/>
              </w:rPr>
              <w:t>Polyethelene</w:t>
            </w:r>
            <w:proofErr w:type="spellEnd"/>
            <w:r>
              <w:rPr>
                <w:rFonts w:ascii="HelveticaNeueLT Std" w:hAnsi="HelveticaNeueLT Std" w:cstheme="minorHAnsi"/>
                <w:sz w:val="19"/>
                <w:szCs w:val="19"/>
              </w:rPr>
              <w:t xml:space="preserve"> inlet covers (3)</w:t>
            </w:r>
          </w:p>
          <w:p w14:paraId="23D77565" w14:textId="77777777" w:rsidR="005141B0" w:rsidRDefault="005141B0" w:rsidP="005141B0">
            <w:pPr>
              <w:rPr>
                <w:rFonts w:ascii="Russo One" w:hAnsi="Russo One"/>
              </w:rPr>
            </w:pPr>
          </w:p>
          <w:p w14:paraId="1BBF6A34" w14:textId="77777777" w:rsidR="005141B0" w:rsidRDefault="005141B0" w:rsidP="005141B0">
            <w:pPr>
              <w:rPr>
                <w:rFonts w:ascii="Russo One" w:hAnsi="Russo One"/>
              </w:rPr>
            </w:pPr>
            <w:r>
              <w:rPr>
                <w:rFonts w:ascii="Russo One" w:hAnsi="Russo One"/>
              </w:rPr>
              <w:t>Wiring Color References</w:t>
            </w:r>
          </w:p>
          <w:p w14:paraId="1959FD72" w14:textId="77777777" w:rsidR="005141B0" w:rsidRPr="003F4C82" w:rsidRDefault="005141B0" w:rsidP="005141B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NeueLT Std" w:hAnsi="HelveticaNeueLT Std" w:cstheme="minorHAnsi"/>
                <w:sz w:val="19"/>
                <w:szCs w:val="19"/>
              </w:rPr>
            </w:pPr>
            <w:r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  <w:t>120V</w:t>
            </w:r>
          </w:p>
          <w:p w14:paraId="2C5CCCDE" w14:textId="219BDE4E" w:rsidR="005141B0" w:rsidRDefault="005141B0" w:rsidP="005141B0">
            <w:pPr>
              <w:pStyle w:val="ListParagraph"/>
              <w:autoSpaceDE w:val="0"/>
              <w:autoSpaceDN w:val="0"/>
              <w:adjustRightInd w:val="0"/>
              <w:ind w:left="502"/>
              <w:rPr>
                <w:rFonts w:ascii="HelveticaNeueLT Std" w:hAnsi="HelveticaNeueLT Std" w:cstheme="minorHAnsi"/>
                <w:sz w:val="19"/>
                <w:szCs w:val="19"/>
              </w:rPr>
            </w:pPr>
            <w:r>
              <w:rPr>
                <w:rFonts w:ascii="HelveticaNeueLT Std" w:hAnsi="HelveticaNeueLT Std" w:cstheme="minorHAnsi"/>
                <w:sz w:val="19"/>
                <w:szCs w:val="19"/>
              </w:rPr>
              <w:t>-</w:t>
            </w:r>
            <w:r w:rsidR="00373362">
              <w:rPr>
                <w:rFonts w:ascii="HelveticaNeueLT Std" w:hAnsi="HelveticaNeueLT Std" w:cstheme="minorHAnsi"/>
                <w:sz w:val="19"/>
                <w:szCs w:val="19"/>
              </w:rPr>
              <w:t xml:space="preserve"> </w:t>
            </w:r>
            <w:r>
              <w:rPr>
                <w:rFonts w:ascii="HelveticaNeueLT Std" w:hAnsi="HelveticaNeueLT Std" w:cstheme="minorHAnsi"/>
                <w:sz w:val="19"/>
                <w:szCs w:val="19"/>
              </w:rPr>
              <w:t>Black – Live/Hot</w:t>
            </w:r>
          </w:p>
          <w:p w14:paraId="7F2C1AF0" w14:textId="73AC0B02" w:rsidR="005141B0" w:rsidRDefault="005141B0" w:rsidP="005141B0">
            <w:pPr>
              <w:pStyle w:val="ListParagraph"/>
              <w:autoSpaceDE w:val="0"/>
              <w:autoSpaceDN w:val="0"/>
              <w:adjustRightInd w:val="0"/>
              <w:ind w:left="502"/>
              <w:rPr>
                <w:rFonts w:ascii="HelveticaNeueLT Std" w:hAnsi="HelveticaNeueLT Std" w:cstheme="minorHAnsi"/>
                <w:sz w:val="19"/>
                <w:szCs w:val="19"/>
              </w:rPr>
            </w:pPr>
            <w:r>
              <w:rPr>
                <w:rFonts w:ascii="HelveticaNeueLT Std" w:hAnsi="HelveticaNeueLT Std" w:cstheme="minorHAnsi"/>
                <w:sz w:val="19"/>
                <w:szCs w:val="19"/>
              </w:rPr>
              <w:t>-</w:t>
            </w:r>
            <w:r w:rsidR="00373362">
              <w:rPr>
                <w:rFonts w:ascii="HelveticaNeueLT Std" w:hAnsi="HelveticaNeueLT Std" w:cstheme="minorHAnsi"/>
                <w:sz w:val="19"/>
                <w:szCs w:val="19"/>
              </w:rPr>
              <w:t xml:space="preserve"> </w:t>
            </w:r>
            <w:r>
              <w:rPr>
                <w:rFonts w:ascii="HelveticaNeueLT Std" w:hAnsi="HelveticaNeueLT Std" w:cstheme="minorHAnsi"/>
                <w:sz w:val="19"/>
                <w:szCs w:val="19"/>
              </w:rPr>
              <w:t>White – Neutral</w:t>
            </w:r>
          </w:p>
          <w:p w14:paraId="5A127587" w14:textId="2A2F402B" w:rsidR="005141B0" w:rsidRDefault="005141B0" w:rsidP="005141B0">
            <w:pPr>
              <w:pStyle w:val="ListParagraph"/>
              <w:autoSpaceDE w:val="0"/>
              <w:autoSpaceDN w:val="0"/>
              <w:adjustRightInd w:val="0"/>
              <w:ind w:left="502"/>
              <w:rPr>
                <w:rFonts w:ascii="HelveticaNeueLT Std" w:hAnsi="HelveticaNeueLT Std" w:cstheme="minorHAnsi"/>
                <w:sz w:val="19"/>
                <w:szCs w:val="19"/>
              </w:rPr>
            </w:pPr>
            <w:r>
              <w:rPr>
                <w:rFonts w:ascii="HelveticaNeueLT Std" w:hAnsi="HelveticaNeueLT Std" w:cstheme="minorHAnsi"/>
                <w:sz w:val="19"/>
                <w:szCs w:val="19"/>
              </w:rPr>
              <w:t>-</w:t>
            </w:r>
            <w:r w:rsidR="00373362">
              <w:rPr>
                <w:rFonts w:ascii="HelveticaNeueLT Std" w:hAnsi="HelveticaNeueLT Std" w:cstheme="minorHAnsi"/>
                <w:sz w:val="19"/>
                <w:szCs w:val="19"/>
              </w:rPr>
              <w:t xml:space="preserve"> </w:t>
            </w:r>
            <w:r>
              <w:rPr>
                <w:rFonts w:ascii="HelveticaNeueLT Std" w:hAnsi="HelveticaNeueLT Std" w:cstheme="minorHAnsi"/>
                <w:sz w:val="19"/>
                <w:szCs w:val="19"/>
              </w:rPr>
              <w:t>Green – Ground</w:t>
            </w:r>
          </w:p>
          <w:p w14:paraId="11339E21" w14:textId="71BD6F96" w:rsidR="005141B0" w:rsidRDefault="005141B0" w:rsidP="005141B0">
            <w:pPr>
              <w:pStyle w:val="ListParagraph"/>
              <w:autoSpaceDE w:val="0"/>
              <w:autoSpaceDN w:val="0"/>
              <w:adjustRightInd w:val="0"/>
              <w:ind w:left="502"/>
              <w:rPr>
                <w:rFonts w:ascii="HelveticaNeueLT Std" w:hAnsi="HelveticaNeueLT Std" w:cstheme="minorHAnsi"/>
                <w:sz w:val="19"/>
                <w:szCs w:val="19"/>
              </w:rPr>
            </w:pPr>
            <w:r>
              <w:rPr>
                <w:rFonts w:ascii="HelveticaNeueLT Std" w:hAnsi="HelveticaNeueLT Std" w:cstheme="minorHAnsi"/>
                <w:sz w:val="19"/>
                <w:szCs w:val="19"/>
              </w:rPr>
              <w:t>-</w:t>
            </w:r>
            <w:r w:rsidR="00373362">
              <w:rPr>
                <w:rFonts w:ascii="HelveticaNeueLT Std" w:hAnsi="HelveticaNeueLT Std" w:cstheme="minorHAnsi"/>
                <w:sz w:val="19"/>
                <w:szCs w:val="19"/>
              </w:rPr>
              <w:t xml:space="preserve"> </w:t>
            </w:r>
            <w:r>
              <w:rPr>
                <w:rFonts w:ascii="HelveticaNeueLT Std" w:hAnsi="HelveticaNeueLT Std" w:cstheme="minorHAnsi"/>
                <w:sz w:val="19"/>
                <w:szCs w:val="19"/>
              </w:rPr>
              <w:t>(All installations must conform to local building codes)</w:t>
            </w:r>
          </w:p>
          <w:p w14:paraId="0446028D" w14:textId="77777777" w:rsidR="005141B0" w:rsidRDefault="005141B0" w:rsidP="005141B0">
            <w:pPr>
              <w:pStyle w:val="ListParagraph"/>
              <w:autoSpaceDE w:val="0"/>
              <w:autoSpaceDN w:val="0"/>
              <w:adjustRightInd w:val="0"/>
              <w:ind w:left="502"/>
              <w:rPr>
                <w:rFonts w:ascii="HelveticaNeueLT Std" w:hAnsi="HelveticaNeueLT Std" w:cstheme="minorHAnsi"/>
                <w:sz w:val="19"/>
                <w:szCs w:val="19"/>
              </w:rPr>
            </w:pPr>
          </w:p>
          <w:p w14:paraId="0CDC954C" w14:textId="77777777" w:rsidR="005141B0" w:rsidRDefault="005141B0" w:rsidP="005141B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</w:pPr>
            <w:r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  <w:t>230V</w:t>
            </w:r>
          </w:p>
          <w:p w14:paraId="05582F53" w14:textId="0B6EAFA7" w:rsidR="005141B0" w:rsidRDefault="005141B0" w:rsidP="005141B0">
            <w:pPr>
              <w:pStyle w:val="ListParagraph"/>
              <w:autoSpaceDE w:val="0"/>
              <w:autoSpaceDN w:val="0"/>
              <w:adjustRightInd w:val="0"/>
              <w:ind w:left="502"/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</w:pPr>
            <w:r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  <w:t>-</w:t>
            </w:r>
            <w:r w:rsidR="00373362"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  <w:t>Brown – Live/Hot</w:t>
            </w:r>
          </w:p>
          <w:p w14:paraId="231C24CC" w14:textId="30554B59" w:rsidR="005141B0" w:rsidRDefault="005141B0" w:rsidP="005141B0">
            <w:pPr>
              <w:pStyle w:val="ListParagraph"/>
              <w:autoSpaceDE w:val="0"/>
              <w:autoSpaceDN w:val="0"/>
              <w:adjustRightInd w:val="0"/>
              <w:ind w:left="502"/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</w:pPr>
            <w:r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  <w:t>-</w:t>
            </w:r>
            <w:r w:rsidR="00373362"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  <w:t>Blue – Live/Hot</w:t>
            </w:r>
          </w:p>
          <w:p w14:paraId="7E8304E4" w14:textId="33C3828D" w:rsidR="005141B0" w:rsidRPr="00D61FED" w:rsidRDefault="005141B0" w:rsidP="00D61FED">
            <w:pPr>
              <w:pStyle w:val="ListParagraph"/>
              <w:autoSpaceDE w:val="0"/>
              <w:autoSpaceDN w:val="0"/>
              <w:adjustRightInd w:val="0"/>
              <w:ind w:left="502"/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</w:pPr>
            <w:r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  <w:t>-</w:t>
            </w:r>
            <w:r w:rsidR="00373362"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  <w:t>Green/Yellow – Ground</w:t>
            </w:r>
            <w:r w:rsidR="00D61FED"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  <w:br/>
            </w:r>
            <w:r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  <w:t>-</w:t>
            </w:r>
            <w:r w:rsidR="00373362"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  <w:t>(All installations must conform to local building codes)</w:t>
            </w:r>
          </w:p>
        </w:tc>
        <w:tc>
          <w:tcPr>
            <w:tcW w:w="5361" w:type="dxa"/>
            <w:gridSpan w:val="2"/>
          </w:tcPr>
          <w:p w14:paraId="3F488B25" w14:textId="79282CD1" w:rsidR="009D0C13" w:rsidRDefault="00244F69" w:rsidP="00F962CF">
            <w:pPr>
              <w:jc w:val="right"/>
            </w:pPr>
            <w:r>
              <w:rPr>
                <w:rFonts w:ascii="Russo One" w:hAnsi="Russo One"/>
                <w:noProof/>
                <w:color w:val="0F4F95"/>
                <w:sz w:val="26"/>
                <w:szCs w:val="26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6F32B502" wp14:editId="1C609C32">
                  <wp:simplePos x="0" y="0"/>
                  <wp:positionH relativeFrom="column">
                    <wp:posOffset>1130935</wp:posOffset>
                  </wp:positionH>
                  <wp:positionV relativeFrom="paragraph">
                    <wp:posOffset>0</wp:posOffset>
                  </wp:positionV>
                  <wp:extent cx="1539240" cy="1539240"/>
                  <wp:effectExtent l="0" t="0" r="381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P-22 FINAL LED.ps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40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B9F42C" w14:textId="40F9D5A8" w:rsidR="00FB67B6" w:rsidRDefault="00FB67B6" w:rsidP="00FB67B6"/>
          <w:p w14:paraId="0CE3C3CF" w14:textId="3B5CFB79" w:rsidR="00FB67B6" w:rsidRDefault="00FB67B6" w:rsidP="00FB67B6"/>
          <w:p w14:paraId="3882E446" w14:textId="77777777" w:rsidR="00FB67B6" w:rsidRDefault="00FB67B6" w:rsidP="00FB67B6"/>
          <w:p w14:paraId="0413C495" w14:textId="77777777" w:rsidR="00FB67B6" w:rsidRDefault="00FB67B6" w:rsidP="00FB67B6"/>
          <w:p w14:paraId="30CD1EBB" w14:textId="77777777" w:rsidR="00FB67B6" w:rsidRDefault="00FB67B6" w:rsidP="00FB67B6"/>
          <w:p w14:paraId="2CE867C0" w14:textId="77777777" w:rsidR="00FB67B6" w:rsidRDefault="00FB67B6" w:rsidP="00FB67B6"/>
          <w:p w14:paraId="52526337" w14:textId="77777777" w:rsidR="00FB67B6" w:rsidRDefault="00FB67B6" w:rsidP="00FB67B6"/>
          <w:p w14:paraId="64B32F38" w14:textId="77777777" w:rsidR="00FB67B6" w:rsidRDefault="00FB67B6" w:rsidP="00FB67B6"/>
          <w:p w14:paraId="08339DC7" w14:textId="2A2A194F" w:rsidR="00FB67B6" w:rsidRDefault="00244F69" w:rsidP="00FB67B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1D2493" wp14:editId="37D70EE2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31750</wp:posOffset>
                  </wp:positionV>
                  <wp:extent cx="1971040" cy="120459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P-22LP-UPDATE.psd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214" b="19651"/>
                          <a:stretch/>
                        </pic:blipFill>
                        <pic:spPr bwMode="auto">
                          <a:xfrm>
                            <a:off x="0" y="0"/>
                            <a:ext cx="1971040" cy="1204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760E75" w14:textId="78F3034C" w:rsidR="00FB67B6" w:rsidRDefault="00FB67B6" w:rsidP="00FB67B6"/>
          <w:p w14:paraId="3B237DC8" w14:textId="085F44B6" w:rsidR="00FB67B6" w:rsidRDefault="00FB67B6" w:rsidP="00FB67B6"/>
          <w:p w14:paraId="39CF6B02" w14:textId="72789FD2" w:rsidR="00FB67B6" w:rsidRDefault="00FB67B6" w:rsidP="00FB67B6"/>
          <w:p w14:paraId="3C5649A2" w14:textId="0D939D79" w:rsidR="00FB67B6" w:rsidRDefault="00FB67B6" w:rsidP="00FB67B6"/>
          <w:p w14:paraId="0624DC2C" w14:textId="783F298E" w:rsidR="00FB67B6" w:rsidRDefault="00FB67B6" w:rsidP="00FB67B6"/>
          <w:p w14:paraId="7DA7C421" w14:textId="77777777" w:rsidR="00FB67B6" w:rsidRDefault="00FB67B6" w:rsidP="00FB67B6"/>
          <w:p w14:paraId="585435C1" w14:textId="77777777" w:rsidR="00FB67B6" w:rsidRDefault="00FB67B6" w:rsidP="00FB67B6"/>
          <w:p w14:paraId="39F415E8" w14:textId="77777777" w:rsidR="00FB67B6" w:rsidRDefault="00FB67B6" w:rsidP="00FB67B6"/>
          <w:p w14:paraId="150E5972" w14:textId="77777777" w:rsidR="00D61FED" w:rsidRDefault="00D61FED" w:rsidP="00D61FED">
            <w:pPr>
              <w:autoSpaceDE w:val="0"/>
              <w:autoSpaceDN w:val="0"/>
              <w:adjustRightInd w:val="0"/>
              <w:rPr>
                <w:rFonts w:ascii="Russo One" w:hAnsi="Russo One"/>
              </w:rPr>
            </w:pPr>
            <w:r>
              <w:rPr>
                <w:rFonts w:ascii="Russo One" w:hAnsi="Russo One"/>
              </w:rPr>
              <w:t>Flow Rate @ Zero Head</w:t>
            </w:r>
          </w:p>
          <w:p w14:paraId="628A26A8" w14:textId="77777777" w:rsidR="00D61FED" w:rsidRDefault="00D61FED" w:rsidP="00D61F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</w:pPr>
            <w:r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  <w:t>CP-22: 1.6 gallons per minute</w:t>
            </w:r>
          </w:p>
          <w:p w14:paraId="68F9D65E" w14:textId="77777777" w:rsidR="00D61FED" w:rsidRPr="00D61FED" w:rsidRDefault="00D61FED" w:rsidP="00D61FED">
            <w:pPr>
              <w:pStyle w:val="ListParagraph"/>
              <w:autoSpaceDE w:val="0"/>
              <w:autoSpaceDN w:val="0"/>
              <w:adjustRightInd w:val="0"/>
              <w:ind w:left="502"/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</w:pPr>
          </w:p>
          <w:p w14:paraId="53A1BE19" w14:textId="77777777" w:rsidR="00D61FED" w:rsidRDefault="00D61FED" w:rsidP="00D61FED">
            <w:pPr>
              <w:autoSpaceDE w:val="0"/>
              <w:autoSpaceDN w:val="0"/>
              <w:adjustRightInd w:val="0"/>
              <w:rPr>
                <w:rFonts w:ascii="Russo One" w:hAnsi="Russo One"/>
              </w:rPr>
            </w:pPr>
            <w:r>
              <w:rPr>
                <w:rFonts w:ascii="Russo One" w:hAnsi="Russo One"/>
              </w:rPr>
              <w:t>Dimensions</w:t>
            </w:r>
          </w:p>
          <w:p w14:paraId="7F0698C6" w14:textId="77777777" w:rsidR="00D61FED" w:rsidRPr="0072253F" w:rsidRDefault="00D61FED" w:rsidP="00D61F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</w:pPr>
            <w:r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  <w:t>CP-22: 11.8” x 5.9” x 6.7” (4.9” low profile)</w:t>
            </w:r>
          </w:p>
          <w:p w14:paraId="3B1FE003" w14:textId="77777777" w:rsidR="00D61FED" w:rsidRDefault="00D61FED" w:rsidP="00D61F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NeueLT Std" w:hAnsi="HelveticaNeueLT Std" w:cstheme="minorHAnsi"/>
                <w:sz w:val="19"/>
                <w:szCs w:val="19"/>
              </w:rPr>
            </w:pPr>
            <w:r>
              <w:rPr>
                <w:rFonts w:ascii="HelveticaNeueLT Std" w:hAnsi="HelveticaNeueLT Std" w:cstheme="minorHAnsi"/>
                <w:sz w:val="19"/>
                <w:szCs w:val="19"/>
              </w:rPr>
              <w:t>CP-22: 5 lbs. (4.7 lbs. low profile)</w:t>
            </w:r>
          </w:p>
          <w:p w14:paraId="50E1A523" w14:textId="77777777" w:rsidR="00D61FED" w:rsidRDefault="00D61FED" w:rsidP="00D61FED">
            <w:pPr>
              <w:autoSpaceDE w:val="0"/>
              <w:autoSpaceDN w:val="0"/>
              <w:adjustRightInd w:val="0"/>
              <w:rPr>
                <w:rFonts w:ascii="Russo One" w:hAnsi="Russo One"/>
              </w:rPr>
            </w:pPr>
          </w:p>
          <w:p w14:paraId="7B890594" w14:textId="77777777" w:rsidR="00D61FED" w:rsidRDefault="00D61FED" w:rsidP="00D61FED">
            <w:pPr>
              <w:autoSpaceDE w:val="0"/>
              <w:autoSpaceDN w:val="0"/>
              <w:adjustRightInd w:val="0"/>
              <w:rPr>
                <w:rFonts w:ascii="Russo One" w:hAnsi="Russo One"/>
              </w:rPr>
            </w:pPr>
            <w:r>
              <w:rPr>
                <w:rFonts w:ascii="Russo One" w:hAnsi="Russo One"/>
              </w:rPr>
              <w:t>Inlet Height from Base</w:t>
            </w:r>
          </w:p>
          <w:p w14:paraId="52A8051C" w14:textId="77777777" w:rsidR="00D61FED" w:rsidRPr="0072253F" w:rsidRDefault="00D61FED" w:rsidP="00D61F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</w:pPr>
            <w:r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  <w:t>CP-22: 4.4” (1.75” low profile)</w:t>
            </w:r>
          </w:p>
          <w:p w14:paraId="12D8F73D" w14:textId="77777777" w:rsidR="00D61FED" w:rsidRDefault="00D61FED" w:rsidP="00D61FED">
            <w:pPr>
              <w:rPr>
                <w:rFonts w:ascii="Russo One" w:hAnsi="Russo One"/>
              </w:rPr>
            </w:pPr>
          </w:p>
          <w:p w14:paraId="2891A080" w14:textId="77777777" w:rsidR="00D61FED" w:rsidRDefault="00D61FED" w:rsidP="00D61FED">
            <w:pPr>
              <w:rPr>
                <w:rFonts w:ascii="Russo One" w:hAnsi="Russo One"/>
              </w:rPr>
            </w:pPr>
            <w:r>
              <w:rPr>
                <w:rFonts w:ascii="Russo One" w:hAnsi="Russo One"/>
              </w:rPr>
              <w:t>Tank Capacity</w:t>
            </w:r>
          </w:p>
          <w:p w14:paraId="75C710F5" w14:textId="77777777" w:rsidR="00D61FED" w:rsidRPr="0072253F" w:rsidRDefault="00D61FED" w:rsidP="00D61F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</w:pPr>
            <w:r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  <w:t>CP-22: 1/2 gallon</w:t>
            </w:r>
          </w:p>
          <w:p w14:paraId="70E28BA0" w14:textId="77777777" w:rsidR="00D61FED" w:rsidRDefault="00D61FED" w:rsidP="00D61F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NeueLT Std" w:hAnsi="HelveticaNeueLT Std" w:cstheme="minorHAnsi"/>
                <w:sz w:val="19"/>
                <w:szCs w:val="19"/>
              </w:rPr>
            </w:pPr>
            <w:r>
              <w:rPr>
                <w:rFonts w:ascii="HelveticaNeueLT Std" w:hAnsi="HelveticaNeueLT Std" w:cstheme="minorHAnsi"/>
                <w:sz w:val="19"/>
                <w:szCs w:val="19"/>
              </w:rPr>
              <w:t>CP-22LP: 3/8 gallon</w:t>
            </w:r>
          </w:p>
          <w:p w14:paraId="035F9239" w14:textId="60E090CB" w:rsidR="00857BA2" w:rsidRPr="00857BA2" w:rsidRDefault="00857BA2" w:rsidP="00857BA2">
            <w:pPr>
              <w:pStyle w:val="ListParagraph"/>
              <w:autoSpaceDE w:val="0"/>
              <w:autoSpaceDN w:val="0"/>
              <w:adjustRightInd w:val="0"/>
              <w:ind w:left="502"/>
              <w:rPr>
                <w:rFonts w:ascii="HelveticaNeueLT Std" w:hAnsi="HelveticaNeueLT Std" w:cs="ITCAvantGardeStd-Bk"/>
                <w:sz w:val="19"/>
                <w:szCs w:val="19"/>
                <w:lang w:val="en-CA"/>
              </w:rPr>
            </w:pPr>
          </w:p>
        </w:tc>
      </w:tr>
      <w:tr w:rsidR="00857BA2" w14:paraId="79D6ED99" w14:textId="77777777" w:rsidTr="00E93BBA">
        <w:tblPrEx>
          <w:tblCellMar>
            <w:left w:w="0" w:type="dxa"/>
            <w:right w:w="0" w:type="dxa"/>
          </w:tblCellMar>
        </w:tblPrEx>
        <w:trPr>
          <w:gridAfter w:val="1"/>
          <w:wAfter w:w="225" w:type="dxa"/>
          <w:trHeight w:val="8073"/>
        </w:trPr>
        <w:tc>
          <w:tcPr>
            <w:tcW w:w="11062" w:type="dxa"/>
            <w:gridSpan w:val="2"/>
          </w:tcPr>
          <w:p w14:paraId="78C5931E" w14:textId="77777777" w:rsidR="00857BA2" w:rsidRDefault="00857BA2" w:rsidP="00857BA2">
            <w:pPr>
              <w:rPr>
                <w:rFonts w:ascii="HelveticaNeueLT Std" w:hAnsi="HelveticaNeueLT Std" w:cstheme="minorHAnsi"/>
                <w:sz w:val="20"/>
                <w:szCs w:val="20"/>
              </w:rPr>
            </w:pPr>
          </w:p>
          <w:p w14:paraId="35F38173" w14:textId="77777777" w:rsidR="00201A1B" w:rsidRPr="00BC4AEC" w:rsidRDefault="00201A1B" w:rsidP="00201A1B">
            <w:pPr>
              <w:jc w:val="center"/>
              <w:rPr>
                <w:rFonts w:ascii="Russo One" w:hAnsi="Russo One" w:cstheme="minorHAnsi"/>
              </w:rPr>
            </w:pPr>
            <w:r w:rsidRPr="00BC4AEC">
              <w:rPr>
                <w:rFonts w:ascii="Russo One" w:hAnsi="Russo One" w:cstheme="minorHAnsi"/>
              </w:rPr>
              <w:t>SKU Specific Package Metrics</w:t>
            </w:r>
          </w:p>
          <w:tbl>
            <w:tblPr>
              <w:tblStyle w:val="TableGrid"/>
              <w:tblW w:w="8815" w:type="dxa"/>
              <w:tblInd w:w="1112" w:type="dxa"/>
              <w:tblLook w:val="04A0" w:firstRow="1" w:lastRow="0" w:firstColumn="1" w:lastColumn="0" w:noHBand="0" w:noVBand="1"/>
            </w:tblPr>
            <w:tblGrid>
              <w:gridCol w:w="1670"/>
              <w:gridCol w:w="1965"/>
              <w:gridCol w:w="1130"/>
              <w:gridCol w:w="2160"/>
              <w:gridCol w:w="1890"/>
            </w:tblGrid>
            <w:tr w:rsidR="00201A1B" w14:paraId="4D4C0225" w14:textId="77777777" w:rsidTr="00201A1B">
              <w:tc>
                <w:tcPr>
                  <w:tcW w:w="1670" w:type="dxa"/>
                  <w:shd w:val="clear" w:color="auto" w:fill="F1F1F2"/>
                  <w:vAlign w:val="center"/>
                </w:tcPr>
                <w:p w14:paraId="59B9EEB8" w14:textId="77777777" w:rsidR="00201A1B" w:rsidRPr="00373362" w:rsidRDefault="00201A1B" w:rsidP="00201A1B">
                  <w:pPr>
                    <w:jc w:val="center"/>
                    <w:rPr>
                      <w:rFonts w:ascii="HelveticaNeueLT Std" w:hAnsi="HelveticaNeueLT Std" w:cstheme="minorHAnsi"/>
                      <w:b/>
                      <w:sz w:val="20"/>
                      <w:szCs w:val="20"/>
                    </w:rPr>
                  </w:pPr>
                  <w:r w:rsidRPr="00373362">
                    <w:rPr>
                      <w:rFonts w:ascii="HelveticaNeueLT Pro 75 Bd" w:hAnsi="HelveticaNeueLT Pro 75 Bd" w:cstheme="minorHAnsi"/>
                      <w:b/>
                      <w:bCs/>
                      <w:sz w:val="18"/>
                      <w:szCs w:val="18"/>
                    </w:rPr>
                    <w:t>CATALOG NO.</w:t>
                  </w:r>
                </w:p>
              </w:tc>
              <w:tc>
                <w:tcPr>
                  <w:tcW w:w="1965" w:type="dxa"/>
                  <w:vAlign w:val="center"/>
                </w:tcPr>
                <w:p w14:paraId="4D07EFCB" w14:textId="77777777" w:rsidR="00201A1B" w:rsidRPr="00373362" w:rsidRDefault="00201A1B" w:rsidP="00201A1B">
                  <w:pPr>
                    <w:jc w:val="center"/>
                    <w:rPr>
                      <w:rFonts w:ascii="HelveticaNeueLT Std" w:hAnsi="HelveticaNeueLT Std" w:cstheme="minorHAnsi"/>
                      <w:b/>
                      <w:sz w:val="20"/>
                      <w:szCs w:val="20"/>
                    </w:rPr>
                  </w:pPr>
                  <w:r w:rsidRPr="00373362">
                    <w:rPr>
                      <w:rFonts w:ascii="HelveticaNeueLT Pro 75 Bd" w:hAnsi="HelveticaNeueLT Pro 75 Bd" w:cstheme="minorHAnsi"/>
                      <w:b/>
                      <w:color w:val="0F4F95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1130" w:type="dxa"/>
                  <w:vAlign w:val="center"/>
                </w:tcPr>
                <w:p w14:paraId="44872E9D" w14:textId="77777777" w:rsidR="00201A1B" w:rsidRPr="00373362" w:rsidRDefault="00201A1B" w:rsidP="00201A1B">
                  <w:pPr>
                    <w:jc w:val="center"/>
                    <w:rPr>
                      <w:rFonts w:ascii="HelveticaNeueLT Std" w:hAnsi="HelveticaNeueLT Std" w:cstheme="minorHAnsi"/>
                      <w:b/>
                      <w:sz w:val="20"/>
                      <w:szCs w:val="20"/>
                    </w:rPr>
                  </w:pPr>
                  <w:r w:rsidRPr="00373362">
                    <w:rPr>
                      <w:rFonts w:ascii="HelveticaNeueLT Pro 75 Bd" w:hAnsi="HelveticaNeueLT Pro 75 Bd" w:cstheme="minorHAnsi"/>
                      <w:b/>
                      <w:color w:val="0F4F95"/>
                      <w:sz w:val="18"/>
                      <w:szCs w:val="18"/>
                    </w:rPr>
                    <w:t>LIFT</w:t>
                  </w:r>
                </w:p>
              </w:tc>
              <w:tc>
                <w:tcPr>
                  <w:tcW w:w="2160" w:type="dxa"/>
                  <w:vAlign w:val="center"/>
                </w:tcPr>
                <w:p w14:paraId="11141E25" w14:textId="77777777" w:rsidR="00201A1B" w:rsidRPr="00373362" w:rsidRDefault="00201A1B" w:rsidP="00201A1B">
                  <w:pPr>
                    <w:jc w:val="center"/>
                    <w:rPr>
                      <w:rFonts w:ascii="HelveticaNeueLT Pro 75 Bd" w:hAnsi="HelveticaNeueLT Pro 75 Bd" w:cstheme="minorHAnsi"/>
                      <w:b/>
                      <w:color w:val="0F4F95"/>
                      <w:sz w:val="18"/>
                      <w:szCs w:val="18"/>
                    </w:rPr>
                  </w:pPr>
                  <w:r w:rsidRPr="00373362">
                    <w:rPr>
                      <w:rFonts w:ascii="HelveticaNeueLT Pro 75 Bd" w:hAnsi="HelveticaNeueLT Pro 75 Bd" w:cstheme="minorHAnsi"/>
                      <w:b/>
                      <w:color w:val="0F4F95"/>
                      <w:sz w:val="18"/>
                      <w:szCs w:val="18"/>
                    </w:rPr>
                    <w:t>UPC</w:t>
                  </w:r>
                </w:p>
              </w:tc>
              <w:tc>
                <w:tcPr>
                  <w:tcW w:w="1890" w:type="dxa"/>
                  <w:vAlign w:val="center"/>
                </w:tcPr>
                <w:p w14:paraId="4BD53480" w14:textId="77777777" w:rsidR="00201A1B" w:rsidRPr="00373362" w:rsidRDefault="00201A1B" w:rsidP="00201A1B">
                  <w:pPr>
                    <w:jc w:val="center"/>
                    <w:rPr>
                      <w:rFonts w:ascii="HelveticaNeueLT Pro 75 Bd" w:hAnsi="HelveticaNeueLT Pro 75 Bd" w:cstheme="minorHAnsi"/>
                      <w:b/>
                      <w:color w:val="0F4F95"/>
                      <w:sz w:val="18"/>
                      <w:szCs w:val="18"/>
                    </w:rPr>
                  </w:pPr>
                  <w:r w:rsidRPr="00373362">
                    <w:rPr>
                      <w:rFonts w:ascii="HelveticaNeueLT Pro 75 Bd" w:hAnsi="HelveticaNeueLT Pro 75 Bd" w:cstheme="minorHAnsi"/>
                      <w:b/>
                      <w:color w:val="0F4F95"/>
                      <w:sz w:val="18"/>
                      <w:szCs w:val="18"/>
                    </w:rPr>
                    <w:t>ORDER MULTIPLE</w:t>
                  </w:r>
                </w:p>
              </w:tc>
            </w:tr>
            <w:tr w:rsidR="00201A1B" w14:paraId="5C53A394" w14:textId="77777777" w:rsidTr="00201A1B">
              <w:tc>
                <w:tcPr>
                  <w:tcW w:w="1670" w:type="dxa"/>
                  <w:shd w:val="clear" w:color="auto" w:fill="F1F1F2"/>
                  <w:vAlign w:val="center"/>
                </w:tcPr>
                <w:p w14:paraId="77FB11A4" w14:textId="4077EAC7" w:rsidR="00201A1B" w:rsidRDefault="00201A1B" w:rsidP="00201A1B">
                  <w:pPr>
                    <w:rPr>
                      <w:rFonts w:ascii="HelveticaNeueLT Std" w:hAnsi="HelveticaNeueLT Std" w:cstheme="minorHAnsi"/>
                      <w:sz w:val="20"/>
                      <w:szCs w:val="20"/>
                    </w:rPr>
                  </w:pPr>
                  <w:r>
                    <w:rPr>
                      <w:rFonts w:ascii="HelveticaNeueLT Std" w:hAnsi="HelveticaNeueLT Std" w:cstheme="minorHAnsi"/>
                      <w:sz w:val="18"/>
                      <w:szCs w:val="18"/>
                    </w:rPr>
                    <w:t>CP-22</w:t>
                  </w:r>
                </w:p>
              </w:tc>
              <w:tc>
                <w:tcPr>
                  <w:tcW w:w="1965" w:type="dxa"/>
                  <w:vAlign w:val="center"/>
                </w:tcPr>
                <w:p w14:paraId="75E0B65D" w14:textId="77777777" w:rsidR="00201A1B" w:rsidRDefault="00201A1B" w:rsidP="00201A1B">
                  <w:pPr>
                    <w:jc w:val="center"/>
                    <w:rPr>
                      <w:rFonts w:ascii="HelveticaNeueLT Std" w:hAnsi="HelveticaNeueLT Std" w:cstheme="minorHAnsi"/>
                      <w:sz w:val="20"/>
                      <w:szCs w:val="20"/>
                    </w:rPr>
                  </w:pPr>
                  <w:r>
                    <w:rPr>
                      <w:rFonts w:ascii="HelveticaNeueLT Std" w:hAnsi="HelveticaNeueLT Std" w:cstheme="minorHAnsi"/>
                      <w:sz w:val="18"/>
                      <w:szCs w:val="18"/>
                    </w:rPr>
                    <w:t>120V</w:t>
                  </w:r>
                </w:p>
              </w:tc>
              <w:tc>
                <w:tcPr>
                  <w:tcW w:w="1130" w:type="dxa"/>
                  <w:vAlign w:val="center"/>
                </w:tcPr>
                <w:p w14:paraId="48C0FC4E" w14:textId="77777777" w:rsidR="00201A1B" w:rsidRDefault="00201A1B" w:rsidP="00201A1B">
                  <w:pPr>
                    <w:jc w:val="center"/>
                    <w:rPr>
                      <w:rFonts w:ascii="HelveticaNeueLT Std" w:hAnsi="HelveticaNeueLT Std" w:cstheme="minorHAnsi"/>
                      <w:sz w:val="20"/>
                      <w:szCs w:val="20"/>
                    </w:rPr>
                  </w:pPr>
                  <w:r>
                    <w:rPr>
                      <w:rFonts w:ascii="HelveticaNeueLT Std" w:hAnsi="HelveticaNeueLT Std" w:cstheme="minorHAnsi"/>
                      <w:sz w:val="18"/>
                      <w:szCs w:val="18"/>
                    </w:rPr>
                    <w:t>22’</w:t>
                  </w:r>
                </w:p>
              </w:tc>
              <w:tc>
                <w:tcPr>
                  <w:tcW w:w="2160" w:type="dxa"/>
                  <w:vAlign w:val="center"/>
                </w:tcPr>
                <w:p w14:paraId="2E9C132E" w14:textId="58F75CC9" w:rsidR="00201A1B" w:rsidRPr="00B85083" w:rsidRDefault="00201A1B" w:rsidP="00201A1B">
                  <w:pPr>
                    <w:jc w:val="center"/>
                    <w:rPr>
                      <w:rFonts w:ascii="HelveticaNeueLT Std" w:hAnsi="HelveticaNeueLT Std" w:cstheme="minorHAnsi"/>
                      <w:sz w:val="18"/>
                      <w:szCs w:val="18"/>
                    </w:rPr>
                  </w:pPr>
                  <w:r>
                    <w:rPr>
                      <w:rFonts w:ascii="HelveticaNeueLT Std" w:hAnsi="HelveticaNeueLT Std" w:cstheme="minorHAnsi"/>
                      <w:sz w:val="18"/>
                      <w:szCs w:val="18"/>
                    </w:rPr>
                    <w:t>095247091263</w:t>
                  </w:r>
                </w:p>
              </w:tc>
              <w:tc>
                <w:tcPr>
                  <w:tcW w:w="1890" w:type="dxa"/>
                  <w:vAlign w:val="center"/>
                </w:tcPr>
                <w:p w14:paraId="34989332" w14:textId="77777777" w:rsidR="00201A1B" w:rsidRPr="00B85083" w:rsidRDefault="00201A1B" w:rsidP="00201A1B">
                  <w:pPr>
                    <w:jc w:val="center"/>
                    <w:rPr>
                      <w:rFonts w:ascii="HelveticaNeueLT Std" w:hAnsi="HelveticaNeueLT Std" w:cstheme="minorHAnsi"/>
                      <w:sz w:val="18"/>
                      <w:szCs w:val="18"/>
                    </w:rPr>
                  </w:pPr>
                  <w:r>
                    <w:rPr>
                      <w:rFonts w:ascii="HelveticaNeueLT Std" w:hAnsi="HelveticaNeueLT Std" w:cstheme="minorHAnsi"/>
                      <w:sz w:val="18"/>
                      <w:szCs w:val="18"/>
                    </w:rPr>
                    <w:t>6</w:t>
                  </w:r>
                </w:p>
              </w:tc>
            </w:tr>
            <w:tr w:rsidR="00201A1B" w14:paraId="4B0BC6D0" w14:textId="77777777" w:rsidTr="00201A1B">
              <w:tc>
                <w:tcPr>
                  <w:tcW w:w="1670" w:type="dxa"/>
                  <w:shd w:val="clear" w:color="auto" w:fill="F1F1F2"/>
                  <w:vAlign w:val="center"/>
                </w:tcPr>
                <w:p w14:paraId="0FB74A5F" w14:textId="697639F8" w:rsidR="00201A1B" w:rsidRPr="00B85083" w:rsidRDefault="00201A1B" w:rsidP="00201A1B">
                  <w:pPr>
                    <w:rPr>
                      <w:rFonts w:ascii="HelveticaNeueLT Std" w:hAnsi="HelveticaNeueLT Std" w:cstheme="minorHAnsi"/>
                      <w:sz w:val="18"/>
                      <w:szCs w:val="18"/>
                    </w:rPr>
                  </w:pPr>
                  <w:r>
                    <w:rPr>
                      <w:rFonts w:ascii="HelveticaNeueLT Std" w:hAnsi="HelveticaNeueLT Std" w:cstheme="minorHAnsi"/>
                      <w:sz w:val="18"/>
                      <w:szCs w:val="18"/>
                    </w:rPr>
                    <w:t>CP-22T</w:t>
                  </w:r>
                </w:p>
              </w:tc>
              <w:tc>
                <w:tcPr>
                  <w:tcW w:w="1965" w:type="dxa"/>
                  <w:vAlign w:val="center"/>
                </w:tcPr>
                <w:p w14:paraId="05ACDDAE" w14:textId="385F13EA" w:rsidR="00201A1B" w:rsidRDefault="00201A1B" w:rsidP="00201A1B">
                  <w:pPr>
                    <w:jc w:val="center"/>
                    <w:rPr>
                      <w:rFonts w:ascii="HelveticaNeueLT Std" w:hAnsi="HelveticaNeueLT Std" w:cstheme="minorHAnsi"/>
                      <w:sz w:val="18"/>
                      <w:szCs w:val="18"/>
                    </w:rPr>
                  </w:pPr>
                  <w:r>
                    <w:rPr>
                      <w:rFonts w:ascii="HelveticaNeueLT Std" w:hAnsi="HelveticaNeueLT Std" w:cstheme="minorHAnsi"/>
                      <w:sz w:val="18"/>
                      <w:szCs w:val="18"/>
                    </w:rPr>
                    <w:t>120V w/ tubing</w:t>
                  </w:r>
                </w:p>
              </w:tc>
              <w:tc>
                <w:tcPr>
                  <w:tcW w:w="1130" w:type="dxa"/>
                  <w:vAlign w:val="center"/>
                </w:tcPr>
                <w:p w14:paraId="53C11468" w14:textId="77777777" w:rsidR="00201A1B" w:rsidRPr="00B85083" w:rsidRDefault="00201A1B" w:rsidP="00201A1B">
                  <w:pPr>
                    <w:jc w:val="center"/>
                    <w:rPr>
                      <w:rFonts w:ascii="HelveticaNeueLT Std" w:hAnsi="HelveticaNeueLT Std" w:cstheme="minorHAnsi"/>
                      <w:sz w:val="18"/>
                      <w:szCs w:val="18"/>
                    </w:rPr>
                  </w:pPr>
                  <w:r>
                    <w:rPr>
                      <w:rFonts w:ascii="HelveticaNeueLT Std" w:hAnsi="HelveticaNeueLT Std" w:cstheme="minorHAnsi"/>
                      <w:sz w:val="18"/>
                      <w:szCs w:val="18"/>
                    </w:rPr>
                    <w:t>22’</w:t>
                  </w:r>
                </w:p>
              </w:tc>
              <w:tc>
                <w:tcPr>
                  <w:tcW w:w="2160" w:type="dxa"/>
                  <w:vAlign w:val="center"/>
                </w:tcPr>
                <w:p w14:paraId="3138BC77" w14:textId="19D3B145" w:rsidR="00201A1B" w:rsidRPr="00B85083" w:rsidRDefault="00201A1B" w:rsidP="00201A1B">
                  <w:pPr>
                    <w:jc w:val="center"/>
                    <w:rPr>
                      <w:rFonts w:ascii="HelveticaNeueLT Std" w:hAnsi="HelveticaNeueLT Std" w:cstheme="minorHAnsi"/>
                      <w:sz w:val="18"/>
                      <w:szCs w:val="18"/>
                    </w:rPr>
                  </w:pPr>
                  <w:r>
                    <w:rPr>
                      <w:rFonts w:ascii="HelveticaNeueLT Std" w:hAnsi="HelveticaNeueLT Std" w:cstheme="minorHAnsi"/>
                      <w:sz w:val="18"/>
                      <w:szCs w:val="18"/>
                    </w:rPr>
                    <w:t>095247091287</w:t>
                  </w:r>
                </w:p>
              </w:tc>
              <w:tc>
                <w:tcPr>
                  <w:tcW w:w="1890" w:type="dxa"/>
                  <w:vAlign w:val="center"/>
                </w:tcPr>
                <w:p w14:paraId="68A2DD2C" w14:textId="77777777" w:rsidR="00201A1B" w:rsidRPr="00B85083" w:rsidRDefault="00201A1B" w:rsidP="00201A1B">
                  <w:pPr>
                    <w:jc w:val="center"/>
                    <w:rPr>
                      <w:rFonts w:ascii="HelveticaNeueLT Std" w:hAnsi="HelveticaNeueLT Std" w:cstheme="minorHAnsi"/>
                      <w:sz w:val="18"/>
                      <w:szCs w:val="18"/>
                    </w:rPr>
                  </w:pPr>
                  <w:r>
                    <w:rPr>
                      <w:rFonts w:ascii="HelveticaNeueLT Std" w:hAnsi="HelveticaNeueLT Std" w:cstheme="minorHAnsi"/>
                      <w:sz w:val="18"/>
                      <w:szCs w:val="18"/>
                    </w:rPr>
                    <w:t>6</w:t>
                  </w:r>
                </w:p>
              </w:tc>
            </w:tr>
            <w:tr w:rsidR="00201A1B" w14:paraId="30A7A3AB" w14:textId="77777777" w:rsidTr="00201A1B">
              <w:tc>
                <w:tcPr>
                  <w:tcW w:w="1670" w:type="dxa"/>
                  <w:shd w:val="clear" w:color="auto" w:fill="F1F1F2"/>
                  <w:vAlign w:val="center"/>
                </w:tcPr>
                <w:p w14:paraId="5A3D157D" w14:textId="6612F658" w:rsidR="00201A1B" w:rsidRDefault="00201A1B" w:rsidP="00201A1B">
                  <w:pPr>
                    <w:rPr>
                      <w:rFonts w:ascii="HelveticaNeueLT Std" w:hAnsi="HelveticaNeueLT Std" w:cstheme="minorHAnsi"/>
                      <w:sz w:val="18"/>
                      <w:szCs w:val="18"/>
                    </w:rPr>
                  </w:pPr>
                  <w:r>
                    <w:rPr>
                      <w:rFonts w:ascii="HelveticaNeueLT Std" w:hAnsi="HelveticaNeueLT Std" w:cstheme="minorHAnsi"/>
                      <w:sz w:val="18"/>
                      <w:szCs w:val="18"/>
                    </w:rPr>
                    <w:t>CP-22-230</w:t>
                  </w:r>
                </w:p>
              </w:tc>
              <w:tc>
                <w:tcPr>
                  <w:tcW w:w="1965" w:type="dxa"/>
                  <w:vAlign w:val="center"/>
                </w:tcPr>
                <w:p w14:paraId="746E4FCC" w14:textId="7E4B9D0A" w:rsidR="00201A1B" w:rsidRDefault="00201A1B" w:rsidP="00201A1B">
                  <w:pPr>
                    <w:jc w:val="center"/>
                    <w:rPr>
                      <w:rFonts w:ascii="HelveticaNeueLT Std" w:hAnsi="HelveticaNeueLT Std" w:cstheme="minorHAnsi"/>
                      <w:sz w:val="18"/>
                      <w:szCs w:val="18"/>
                    </w:rPr>
                  </w:pPr>
                  <w:r>
                    <w:rPr>
                      <w:rFonts w:ascii="HelveticaNeueLT Std" w:hAnsi="HelveticaNeueLT Std" w:cstheme="minorHAnsi"/>
                      <w:sz w:val="18"/>
                      <w:szCs w:val="18"/>
                    </w:rPr>
                    <w:t>230V</w:t>
                  </w:r>
                </w:p>
              </w:tc>
              <w:tc>
                <w:tcPr>
                  <w:tcW w:w="1130" w:type="dxa"/>
                  <w:vAlign w:val="center"/>
                </w:tcPr>
                <w:p w14:paraId="46F83AD2" w14:textId="394CBCF1" w:rsidR="00201A1B" w:rsidRDefault="00201A1B" w:rsidP="00201A1B">
                  <w:pPr>
                    <w:jc w:val="center"/>
                    <w:rPr>
                      <w:rFonts w:ascii="HelveticaNeueLT Std" w:hAnsi="HelveticaNeueLT Std" w:cstheme="minorHAnsi"/>
                      <w:sz w:val="18"/>
                      <w:szCs w:val="18"/>
                    </w:rPr>
                  </w:pPr>
                  <w:r>
                    <w:rPr>
                      <w:rFonts w:ascii="HelveticaNeueLT Std" w:hAnsi="HelveticaNeueLT Std" w:cstheme="minorHAnsi"/>
                      <w:sz w:val="18"/>
                      <w:szCs w:val="18"/>
                    </w:rPr>
                    <w:t>22’</w:t>
                  </w:r>
                </w:p>
              </w:tc>
              <w:tc>
                <w:tcPr>
                  <w:tcW w:w="2160" w:type="dxa"/>
                  <w:vAlign w:val="center"/>
                </w:tcPr>
                <w:p w14:paraId="3BF571EA" w14:textId="2DBA10F9" w:rsidR="00201A1B" w:rsidRDefault="00201A1B" w:rsidP="00201A1B">
                  <w:pPr>
                    <w:jc w:val="center"/>
                    <w:rPr>
                      <w:rFonts w:ascii="HelveticaNeueLT Std" w:hAnsi="HelveticaNeueLT Std" w:cstheme="minorHAnsi"/>
                      <w:sz w:val="18"/>
                      <w:szCs w:val="18"/>
                    </w:rPr>
                  </w:pPr>
                  <w:r>
                    <w:rPr>
                      <w:rFonts w:ascii="HelveticaNeueLT Std" w:hAnsi="HelveticaNeueLT Std" w:cstheme="minorHAnsi"/>
                      <w:sz w:val="18"/>
                      <w:szCs w:val="18"/>
                    </w:rPr>
                    <w:t>095247092994</w:t>
                  </w:r>
                </w:p>
              </w:tc>
              <w:tc>
                <w:tcPr>
                  <w:tcW w:w="1890" w:type="dxa"/>
                </w:tcPr>
                <w:p w14:paraId="521FFFDD" w14:textId="7DE8A94C" w:rsidR="00201A1B" w:rsidRDefault="00201A1B" w:rsidP="00201A1B">
                  <w:pPr>
                    <w:jc w:val="center"/>
                    <w:rPr>
                      <w:rFonts w:ascii="HelveticaNeueLT Std" w:hAnsi="HelveticaNeueLT Std" w:cstheme="minorHAnsi"/>
                      <w:sz w:val="18"/>
                      <w:szCs w:val="18"/>
                    </w:rPr>
                  </w:pPr>
                  <w:r w:rsidRPr="00033B5A">
                    <w:rPr>
                      <w:rFonts w:ascii="HelveticaNeueLT Std" w:hAnsi="HelveticaNeueLT Std" w:cstheme="minorHAnsi"/>
                      <w:sz w:val="18"/>
                      <w:szCs w:val="18"/>
                    </w:rPr>
                    <w:t>6</w:t>
                  </w:r>
                </w:p>
              </w:tc>
            </w:tr>
            <w:tr w:rsidR="00201A1B" w14:paraId="14A8D35D" w14:textId="77777777" w:rsidTr="00201A1B">
              <w:tc>
                <w:tcPr>
                  <w:tcW w:w="1670" w:type="dxa"/>
                  <w:shd w:val="clear" w:color="auto" w:fill="F1F1F2"/>
                  <w:vAlign w:val="center"/>
                </w:tcPr>
                <w:p w14:paraId="0118BFFC" w14:textId="4323FD94" w:rsidR="00201A1B" w:rsidRDefault="00201A1B" w:rsidP="00201A1B">
                  <w:pPr>
                    <w:rPr>
                      <w:rFonts w:ascii="HelveticaNeueLT Std" w:hAnsi="HelveticaNeueLT Std" w:cstheme="minorHAnsi"/>
                      <w:sz w:val="18"/>
                      <w:szCs w:val="18"/>
                    </w:rPr>
                  </w:pPr>
                  <w:r>
                    <w:rPr>
                      <w:rFonts w:ascii="HelveticaNeueLT Std" w:hAnsi="HelveticaNeueLT Std" w:cstheme="minorHAnsi"/>
                      <w:sz w:val="18"/>
                      <w:szCs w:val="18"/>
                    </w:rPr>
                    <w:t>CP-22-230T</w:t>
                  </w:r>
                </w:p>
              </w:tc>
              <w:tc>
                <w:tcPr>
                  <w:tcW w:w="1965" w:type="dxa"/>
                  <w:vAlign w:val="center"/>
                </w:tcPr>
                <w:p w14:paraId="2D89C844" w14:textId="6E89902D" w:rsidR="00201A1B" w:rsidRDefault="00201A1B" w:rsidP="00201A1B">
                  <w:pPr>
                    <w:jc w:val="center"/>
                    <w:rPr>
                      <w:rFonts w:ascii="HelveticaNeueLT Std" w:hAnsi="HelveticaNeueLT Std" w:cstheme="minorHAnsi"/>
                      <w:sz w:val="18"/>
                      <w:szCs w:val="18"/>
                    </w:rPr>
                  </w:pPr>
                  <w:r>
                    <w:rPr>
                      <w:rFonts w:ascii="HelveticaNeueLT Std" w:hAnsi="HelveticaNeueLT Std" w:cstheme="minorHAnsi"/>
                      <w:sz w:val="18"/>
                      <w:szCs w:val="18"/>
                    </w:rPr>
                    <w:t>230V w/ tubing</w:t>
                  </w:r>
                </w:p>
              </w:tc>
              <w:tc>
                <w:tcPr>
                  <w:tcW w:w="1130" w:type="dxa"/>
                  <w:vAlign w:val="center"/>
                </w:tcPr>
                <w:p w14:paraId="19D4A881" w14:textId="4FF93CB8" w:rsidR="00201A1B" w:rsidRDefault="00201A1B" w:rsidP="00201A1B">
                  <w:pPr>
                    <w:jc w:val="center"/>
                    <w:rPr>
                      <w:rFonts w:ascii="HelveticaNeueLT Std" w:hAnsi="HelveticaNeueLT Std" w:cstheme="minorHAnsi"/>
                      <w:sz w:val="18"/>
                      <w:szCs w:val="18"/>
                    </w:rPr>
                  </w:pPr>
                  <w:r>
                    <w:rPr>
                      <w:rFonts w:ascii="HelveticaNeueLT Std" w:hAnsi="HelveticaNeueLT Std" w:cstheme="minorHAnsi"/>
                      <w:sz w:val="18"/>
                      <w:szCs w:val="18"/>
                    </w:rPr>
                    <w:t>22’</w:t>
                  </w:r>
                </w:p>
              </w:tc>
              <w:tc>
                <w:tcPr>
                  <w:tcW w:w="2160" w:type="dxa"/>
                  <w:vAlign w:val="center"/>
                </w:tcPr>
                <w:p w14:paraId="0E512D01" w14:textId="0897C1B4" w:rsidR="00201A1B" w:rsidRDefault="00201A1B" w:rsidP="00201A1B">
                  <w:pPr>
                    <w:jc w:val="center"/>
                    <w:rPr>
                      <w:rFonts w:ascii="HelveticaNeueLT Std" w:hAnsi="HelveticaNeueLT Std" w:cstheme="minorHAnsi"/>
                      <w:sz w:val="18"/>
                      <w:szCs w:val="18"/>
                    </w:rPr>
                  </w:pPr>
                  <w:r>
                    <w:rPr>
                      <w:rFonts w:ascii="HelveticaNeueLT Std" w:hAnsi="HelveticaNeueLT Std" w:cstheme="minorHAnsi"/>
                      <w:sz w:val="18"/>
                      <w:szCs w:val="18"/>
                    </w:rPr>
                    <w:t>095247094578</w:t>
                  </w:r>
                </w:p>
              </w:tc>
              <w:tc>
                <w:tcPr>
                  <w:tcW w:w="1890" w:type="dxa"/>
                </w:tcPr>
                <w:p w14:paraId="5B3829CF" w14:textId="61B3B88D" w:rsidR="00201A1B" w:rsidRDefault="00201A1B" w:rsidP="00201A1B">
                  <w:pPr>
                    <w:jc w:val="center"/>
                    <w:rPr>
                      <w:rFonts w:ascii="HelveticaNeueLT Std" w:hAnsi="HelveticaNeueLT Std" w:cstheme="minorHAnsi"/>
                      <w:sz w:val="18"/>
                      <w:szCs w:val="18"/>
                    </w:rPr>
                  </w:pPr>
                  <w:r w:rsidRPr="00033B5A">
                    <w:rPr>
                      <w:rFonts w:ascii="HelveticaNeueLT Std" w:hAnsi="HelveticaNeueLT Std" w:cstheme="minorHAnsi"/>
                      <w:sz w:val="18"/>
                      <w:szCs w:val="18"/>
                    </w:rPr>
                    <w:t>6</w:t>
                  </w:r>
                </w:p>
              </w:tc>
            </w:tr>
            <w:tr w:rsidR="00201A1B" w14:paraId="1C842FC0" w14:textId="77777777" w:rsidTr="00201A1B">
              <w:tc>
                <w:tcPr>
                  <w:tcW w:w="1670" w:type="dxa"/>
                  <w:shd w:val="clear" w:color="auto" w:fill="F1F1F2"/>
                  <w:vAlign w:val="center"/>
                </w:tcPr>
                <w:p w14:paraId="4EA8AB5B" w14:textId="61251B31" w:rsidR="00201A1B" w:rsidRDefault="00201A1B" w:rsidP="00201A1B">
                  <w:pPr>
                    <w:rPr>
                      <w:rFonts w:ascii="HelveticaNeueLT Std" w:hAnsi="HelveticaNeueLT Std" w:cstheme="minorHAnsi"/>
                      <w:sz w:val="18"/>
                      <w:szCs w:val="18"/>
                    </w:rPr>
                  </w:pPr>
                  <w:r>
                    <w:rPr>
                      <w:rFonts w:ascii="HelveticaNeueLT Std" w:hAnsi="HelveticaNeueLT Std" w:cstheme="minorHAnsi"/>
                      <w:sz w:val="18"/>
                      <w:szCs w:val="18"/>
                    </w:rPr>
                    <w:t>CP-22LP</w:t>
                  </w:r>
                </w:p>
              </w:tc>
              <w:tc>
                <w:tcPr>
                  <w:tcW w:w="1965" w:type="dxa"/>
                  <w:vAlign w:val="center"/>
                </w:tcPr>
                <w:p w14:paraId="37C29AED" w14:textId="4C04508B" w:rsidR="00201A1B" w:rsidRDefault="00201A1B" w:rsidP="00201A1B">
                  <w:pPr>
                    <w:jc w:val="center"/>
                    <w:rPr>
                      <w:rFonts w:ascii="HelveticaNeueLT Std" w:hAnsi="HelveticaNeueLT Std" w:cstheme="minorHAnsi"/>
                      <w:sz w:val="18"/>
                      <w:szCs w:val="18"/>
                    </w:rPr>
                  </w:pPr>
                  <w:r>
                    <w:rPr>
                      <w:rFonts w:ascii="HelveticaNeueLT Std" w:hAnsi="HelveticaNeueLT Std" w:cstheme="minorHAnsi"/>
                      <w:sz w:val="18"/>
                      <w:szCs w:val="18"/>
                    </w:rPr>
                    <w:t>120V low profile</w:t>
                  </w:r>
                </w:p>
              </w:tc>
              <w:tc>
                <w:tcPr>
                  <w:tcW w:w="1130" w:type="dxa"/>
                  <w:vAlign w:val="center"/>
                </w:tcPr>
                <w:p w14:paraId="3FBE39E8" w14:textId="279B5083" w:rsidR="00201A1B" w:rsidRDefault="00201A1B" w:rsidP="00201A1B">
                  <w:pPr>
                    <w:jc w:val="center"/>
                    <w:rPr>
                      <w:rFonts w:ascii="HelveticaNeueLT Std" w:hAnsi="HelveticaNeueLT Std" w:cstheme="minorHAnsi"/>
                      <w:sz w:val="18"/>
                      <w:szCs w:val="18"/>
                    </w:rPr>
                  </w:pPr>
                  <w:r>
                    <w:rPr>
                      <w:rFonts w:ascii="HelveticaNeueLT Std" w:hAnsi="HelveticaNeueLT Std" w:cstheme="minorHAnsi"/>
                      <w:sz w:val="18"/>
                      <w:szCs w:val="18"/>
                    </w:rPr>
                    <w:t>22’</w:t>
                  </w:r>
                </w:p>
              </w:tc>
              <w:tc>
                <w:tcPr>
                  <w:tcW w:w="2160" w:type="dxa"/>
                  <w:vAlign w:val="center"/>
                </w:tcPr>
                <w:p w14:paraId="7FC061E1" w14:textId="307DD19D" w:rsidR="00201A1B" w:rsidRDefault="00201A1B" w:rsidP="00201A1B">
                  <w:pPr>
                    <w:jc w:val="center"/>
                    <w:rPr>
                      <w:rFonts w:ascii="HelveticaNeueLT Std" w:hAnsi="HelveticaNeueLT Std" w:cstheme="minorHAnsi"/>
                      <w:sz w:val="18"/>
                      <w:szCs w:val="18"/>
                    </w:rPr>
                  </w:pPr>
                  <w:r>
                    <w:rPr>
                      <w:rFonts w:ascii="HelveticaNeueLT Std" w:hAnsi="HelveticaNeueLT Std" w:cstheme="minorHAnsi"/>
                      <w:sz w:val="18"/>
                      <w:szCs w:val="18"/>
                    </w:rPr>
                    <w:t>095247094301</w:t>
                  </w:r>
                </w:p>
              </w:tc>
              <w:tc>
                <w:tcPr>
                  <w:tcW w:w="1890" w:type="dxa"/>
                </w:tcPr>
                <w:p w14:paraId="1277E476" w14:textId="46BBE173" w:rsidR="00201A1B" w:rsidRDefault="00201A1B" w:rsidP="00201A1B">
                  <w:pPr>
                    <w:jc w:val="center"/>
                    <w:rPr>
                      <w:rFonts w:ascii="HelveticaNeueLT Std" w:hAnsi="HelveticaNeueLT Std" w:cstheme="minorHAnsi"/>
                      <w:sz w:val="18"/>
                      <w:szCs w:val="18"/>
                    </w:rPr>
                  </w:pPr>
                  <w:r w:rsidRPr="00033B5A">
                    <w:rPr>
                      <w:rFonts w:ascii="HelveticaNeueLT Std" w:hAnsi="HelveticaNeueLT Std" w:cstheme="minorHAnsi"/>
                      <w:sz w:val="18"/>
                      <w:szCs w:val="18"/>
                    </w:rPr>
                    <w:t>6</w:t>
                  </w:r>
                </w:p>
              </w:tc>
            </w:tr>
            <w:tr w:rsidR="00201A1B" w14:paraId="16A0D296" w14:textId="77777777" w:rsidTr="00201A1B">
              <w:tc>
                <w:tcPr>
                  <w:tcW w:w="1670" w:type="dxa"/>
                  <w:shd w:val="clear" w:color="auto" w:fill="F1F1F2"/>
                  <w:vAlign w:val="center"/>
                </w:tcPr>
                <w:p w14:paraId="6D7CA91E" w14:textId="00E7D539" w:rsidR="00201A1B" w:rsidRDefault="00201A1B" w:rsidP="00201A1B">
                  <w:pPr>
                    <w:rPr>
                      <w:rFonts w:ascii="HelveticaNeueLT Std" w:hAnsi="HelveticaNeueLT Std" w:cstheme="minorHAnsi"/>
                      <w:sz w:val="18"/>
                      <w:szCs w:val="18"/>
                    </w:rPr>
                  </w:pPr>
                  <w:r>
                    <w:rPr>
                      <w:rFonts w:ascii="HelveticaNeueLT Std" w:hAnsi="HelveticaNeueLT Std" w:cstheme="minorHAnsi"/>
                      <w:sz w:val="18"/>
                      <w:szCs w:val="18"/>
                    </w:rPr>
                    <w:t>CP-22LP-230</w:t>
                  </w:r>
                </w:p>
              </w:tc>
              <w:tc>
                <w:tcPr>
                  <w:tcW w:w="1965" w:type="dxa"/>
                  <w:vAlign w:val="center"/>
                </w:tcPr>
                <w:p w14:paraId="6270C348" w14:textId="786953B7" w:rsidR="00201A1B" w:rsidRDefault="00201A1B" w:rsidP="00201A1B">
                  <w:pPr>
                    <w:jc w:val="center"/>
                    <w:rPr>
                      <w:rFonts w:ascii="HelveticaNeueLT Std" w:hAnsi="HelveticaNeueLT Std" w:cstheme="minorHAnsi"/>
                      <w:sz w:val="18"/>
                      <w:szCs w:val="18"/>
                    </w:rPr>
                  </w:pPr>
                  <w:r>
                    <w:rPr>
                      <w:rFonts w:ascii="HelveticaNeueLT Std" w:hAnsi="HelveticaNeueLT Std" w:cstheme="minorHAnsi"/>
                      <w:sz w:val="18"/>
                      <w:szCs w:val="18"/>
                    </w:rPr>
                    <w:t>230V low profile</w:t>
                  </w:r>
                </w:p>
              </w:tc>
              <w:tc>
                <w:tcPr>
                  <w:tcW w:w="1130" w:type="dxa"/>
                  <w:vAlign w:val="center"/>
                </w:tcPr>
                <w:p w14:paraId="1B0083D7" w14:textId="0C6C7A20" w:rsidR="00201A1B" w:rsidRDefault="00201A1B" w:rsidP="00201A1B">
                  <w:pPr>
                    <w:jc w:val="center"/>
                    <w:rPr>
                      <w:rFonts w:ascii="HelveticaNeueLT Std" w:hAnsi="HelveticaNeueLT Std" w:cstheme="minorHAnsi"/>
                      <w:sz w:val="18"/>
                      <w:szCs w:val="18"/>
                    </w:rPr>
                  </w:pPr>
                  <w:r>
                    <w:rPr>
                      <w:rFonts w:ascii="HelveticaNeueLT Std" w:hAnsi="HelveticaNeueLT Std" w:cstheme="minorHAnsi"/>
                      <w:sz w:val="18"/>
                      <w:szCs w:val="18"/>
                    </w:rPr>
                    <w:t>22’</w:t>
                  </w:r>
                </w:p>
              </w:tc>
              <w:tc>
                <w:tcPr>
                  <w:tcW w:w="2160" w:type="dxa"/>
                  <w:vAlign w:val="center"/>
                </w:tcPr>
                <w:p w14:paraId="7DCE8B0B" w14:textId="033E072E" w:rsidR="00201A1B" w:rsidRDefault="00201A1B" w:rsidP="00201A1B">
                  <w:pPr>
                    <w:jc w:val="center"/>
                    <w:rPr>
                      <w:rFonts w:ascii="HelveticaNeueLT Std" w:hAnsi="HelveticaNeueLT Std" w:cstheme="minorHAnsi"/>
                      <w:sz w:val="18"/>
                      <w:szCs w:val="18"/>
                    </w:rPr>
                  </w:pPr>
                  <w:r>
                    <w:rPr>
                      <w:rFonts w:ascii="HelveticaNeueLT Std" w:hAnsi="HelveticaNeueLT Std" w:cstheme="minorHAnsi"/>
                      <w:sz w:val="18"/>
                      <w:szCs w:val="18"/>
                    </w:rPr>
                    <w:t>095247131280</w:t>
                  </w:r>
                </w:p>
              </w:tc>
              <w:tc>
                <w:tcPr>
                  <w:tcW w:w="1890" w:type="dxa"/>
                </w:tcPr>
                <w:p w14:paraId="77B9312F" w14:textId="30C4C5A8" w:rsidR="00201A1B" w:rsidRDefault="00201A1B" w:rsidP="00201A1B">
                  <w:pPr>
                    <w:jc w:val="center"/>
                    <w:rPr>
                      <w:rFonts w:ascii="HelveticaNeueLT Std" w:hAnsi="HelveticaNeueLT Std" w:cstheme="minorHAnsi"/>
                      <w:sz w:val="18"/>
                      <w:szCs w:val="18"/>
                    </w:rPr>
                  </w:pPr>
                  <w:r w:rsidRPr="00033B5A">
                    <w:rPr>
                      <w:rFonts w:ascii="HelveticaNeueLT Std" w:hAnsi="HelveticaNeueLT Std" w:cstheme="minorHAnsi"/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3D8A3F08" w14:textId="15E2B983" w:rsidR="00D563E6" w:rsidRDefault="00D563E6" w:rsidP="00203A77">
            <w:pPr>
              <w:tabs>
                <w:tab w:val="left" w:pos="4790"/>
              </w:tabs>
              <w:jc w:val="center"/>
              <w:rPr>
                <w:rFonts w:ascii="HelveticaNeueLT Std" w:hAnsi="HelveticaNeueLT Std" w:cstheme="minorHAnsi"/>
                <w:sz w:val="20"/>
                <w:szCs w:val="20"/>
              </w:rPr>
            </w:pPr>
          </w:p>
          <w:p w14:paraId="71BE33F7" w14:textId="05AD6646" w:rsidR="00E93BBA" w:rsidRDefault="00E93BBA" w:rsidP="00E93BBA">
            <w:pPr>
              <w:tabs>
                <w:tab w:val="left" w:pos="4790"/>
              </w:tabs>
              <w:jc w:val="center"/>
              <w:rPr>
                <w:rFonts w:ascii="Russo One" w:hAnsi="Russo One"/>
              </w:rPr>
            </w:pPr>
            <w:r>
              <w:rPr>
                <w:rFonts w:ascii="Russo One" w:hAnsi="Russo One"/>
              </w:rPr>
              <w:t>CP-22 Pump Performance Curve</w:t>
            </w:r>
          </w:p>
          <w:p w14:paraId="36134D16" w14:textId="031DD906" w:rsidR="00D563E6" w:rsidRPr="00E93BBA" w:rsidRDefault="00E93BBA" w:rsidP="00E93BBA">
            <w:pPr>
              <w:tabs>
                <w:tab w:val="left" w:pos="4790"/>
              </w:tabs>
              <w:jc w:val="center"/>
              <w:rPr>
                <w:rFonts w:ascii="Russo One" w:hAnsi="Russo One"/>
              </w:rPr>
            </w:pPr>
            <w:r>
              <w:rPr>
                <w:rFonts w:ascii="Russo One" w:hAnsi="Russo One"/>
                <w:noProof/>
              </w:rPr>
              <w:drawing>
                <wp:inline distT="0" distB="0" distL="0" distR="0" wp14:anchorId="1271039E" wp14:editId="6FD5C563">
                  <wp:extent cx="5924550" cy="3443371"/>
                  <wp:effectExtent l="0" t="0" r="0" b="5080"/>
                  <wp:docPr id="22" name="Picture 22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Chart, line char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3862" cy="3506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41FFD4" w14:textId="6B5B3051" w:rsidR="00A10A49" w:rsidRPr="00A10A49" w:rsidRDefault="00A10A49" w:rsidP="000D6337">
      <w:pPr>
        <w:tabs>
          <w:tab w:val="left" w:pos="2132"/>
        </w:tabs>
        <w:jc w:val="center"/>
        <w:rPr>
          <w:rFonts w:ascii="HelveticaNeueLT Std" w:hAnsi="HelveticaNeueLT Std" w:cstheme="minorHAnsi"/>
          <w:sz w:val="20"/>
          <w:szCs w:val="20"/>
        </w:rPr>
      </w:pPr>
    </w:p>
    <w:sectPr w:rsidR="00A10A49" w:rsidRPr="00A10A49" w:rsidSect="00527806">
      <w:headerReference w:type="default" r:id="rId11"/>
      <w:footerReference w:type="default" r:id="rId12"/>
      <w:pgSz w:w="12240" w:h="15840"/>
      <w:pgMar w:top="720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389B5" w14:textId="77777777" w:rsidR="00F57F40" w:rsidRDefault="00F57F40" w:rsidP="00FE63F1">
      <w:pPr>
        <w:spacing w:after="0" w:line="240" w:lineRule="auto"/>
      </w:pPr>
      <w:r>
        <w:separator/>
      </w:r>
    </w:p>
  </w:endnote>
  <w:endnote w:type="continuationSeparator" w:id="0">
    <w:p w14:paraId="561D0CC9" w14:textId="77777777" w:rsidR="00F57F40" w:rsidRDefault="00F57F40" w:rsidP="00FE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sso One">
    <w:altName w:val="Calibri"/>
    <w:panose1 w:val="02000503050000020004"/>
    <w:charset w:val="00"/>
    <w:family w:val="auto"/>
    <w:pitch w:val="variable"/>
    <w:sig w:usb0="800002AF" w:usb1="0000000B" w:usb2="00000000" w:usb3="00000000" w:csb0="00000097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Pro 75 Bd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ITCAvantGardeStd-Bk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C7A6" w14:textId="113C6879" w:rsidR="00A909D4" w:rsidRDefault="00B85083" w:rsidP="00A909D4">
    <w:pPr>
      <w:pStyle w:val="Footer"/>
    </w:pPr>
    <w:r>
      <w:rPr>
        <w:rFonts w:ascii="HelveticaNeueLT Pro 75 Bd" w:hAnsi="HelveticaNeueLT Pro 75 Bd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809D35" wp14:editId="43D3C82E">
              <wp:simplePos x="0" y="0"/>
              <wp:positionH relativeFrom="page">
                <wp:posOffset>0</wp:posOffset>
              </wp:positionH>
              <wp:positionV relativeFrom="paragraph">
                <wp:posOffset>28358</wp:posOffset>
              </wp:positionV>
              <wp:extent cx="7791450" cy="1059126"/>
              <wp:effectExtent l="0" t="0" r="0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1059126"/>
                      </a:xfrm>
                      <a:prstGeom prst="rect">
                        <a:avLst/>
                      </a:prstGeom>
                      <a:solidFill>
                        <a:srgbClr val="000000">
                          <a:alpha val="7059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462C4389" id="Rectangle 8" o:spid="_x0000_s1026" style="position:absolute;margin-left:0;margin-top:2.25pt;width:613.5pt;height:83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" fillcolor="black" stroked="f" strokeweight="1pt">
              <v:fill opacity="4626f"/>
              <w10:wrap anchorx="page"/>
            </v:rect>
          </w:pict>
        </mc:Fallback>
      </mc:AlternateContent>
    </w:r>
    <w:r w:rsidR="00A909D4">
      <w:rPr>
        <w:rFonts w:ascii="HelveticaNeueLT Pro 75 Bd" w:hAnsi="HelveticaNeueLT Pro 75 Bd"/>
      </w:rPr>
      <w:br/>
    </w:r>
    <w:r w:rsidR="00A909D4" w:rsidRPr="00A909D4">
      <w:rPr>
        <w:rFonts w:ascii="HelveticaNeueLT Pro 75 Bd" w:hAnsi="HelveticaNeueLT Pro 75 Bd"/>
        <w:noProof/>
      </w:rPr>
      <w:drawing>
        <wp:anchor distT="0" distB="0" distL="114300" distR="114300" simplePos="0" relativeHeight="251664384" behindDoc="0" locked="0" layoutInCell="1" allowOverlap="1" wp14:anchorId="17F42318" wp14:editId="209727AB">
          <wp:simplePos x="0" y="0"/>
          <wp:positionH relativeFrom="margin">
            <wp:align>right</wp:align>
          </wp:positionH>
          <wp:positionV relativeFrom="paragraph">
            <wp:posOffset>161290</wp:posOffset>
          </wp:positionV>
          <wp:extent cx="733425" cy="285750"/>
          <wp:effectExtent l="0" t="0" r="952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909D4" w:rsidRPr="00A909D4">
      <w:rPr>
        <w:rFonts w:ascii="HelveticaNeueLT Pro 75 Bd" w:hAnsi="HelveticaNeueLT Pro 75 Bd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1043CF" wp14:editId="316C982D">
              <wp:simplePos x="0" y="0"/>
              <wp:positionH relativeFrom="page">
                <wp:align>left</wp:align>
              </wp:positionH>
              <wp:positionV relativeFrom="paragraph">
                <wp:posOffset>9525</wp:posOffset>
              </wp:positionV>
              <wp:extent cx="93059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059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EB2627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7347C30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.75pt" to="732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" strokecolor="#eb2627" strokeweight="3pt">
              <v:stroke joinstyle="miter"/>
              <w10:wrap anchorx="page"/>
            </v:line>
          </w:pict>
        </mc:Fallback>
      </mc:AlternateContent>
    </w:r>
    <w:r w:rsidR="00A909D4" w:rsidRPr="00A909D4">
      <w:rPr>
        <w:rFonts w:ascii="HelveticaNeueLT Pro 75 Bd" w:hAnsi="HelveticaNeueLT Pro 75 Bd"/>
      </w:rPr>
      <w:t>CONDENSATE</w:t>
    </w:r>
    <w:r w:rsidR="00A909D4">
      <w:t xml:space="preserve"> </w:t>
    </w:r>
    <w:r w:rsidR="00A909D4" w:rsidRPr="00A909D4">
      <w:rPr>
        <w:rFonts w:ascii="HelveticaNeueLT Pro 75 Bd" w:hAnsi="HelveticaNeueLT Pro 75 Bd"/>
      </w:rPr>
      <w:t>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F851B" w14:textId="77777777" w:rsidR="00F57F40" w:rsidRDefault="00F57F40" w:rsidP="00FE63F1">
      <w:pPr>
        <w:spacing w:after="0" w:line="240" w:lineRule="auto"/>
      </w:pPr>
      <w:r>
        <w:separator/>
      </w:r>
    </w:p>
  </w:footnote>
  <w:footnote w:type="continuationSeparator" w:id="0">
    <w:p w14:paraId="52DCC500" w14:textId="77777777" w:rsidR="00F57F40" w:rsidRDefault="00F57F40" w:rsidP="00FE6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3FE69" w14:textId="11C1C767" w:rsidR="00FE63F1" w:rsidRPr="00A909D4" w:rsidRDefault="007E7373" w:rsidP="00A909D4">
    <w:pPr>
      <w:pStyle w:val="Header"/>
      <w:jc w:val="right"/>
      <w:rPr>
        <w:rFonts w:ascii="Russo One" w:hAnsi="Russo One"/>
        <w:color w:val="FFFFFF" w:themeColor="background1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17E93F3" wp14:editId="6C415A45">
              <wp:simplePos x="0" y="0"/>
              <wp:positionH relativeFrom="page">
                <wp:posOffset>4894418</wp:posOffset>
              </wp:positionH>
              <wp:positionV relativeFrom="paragraph">
                <wp:posOffset>-626338</wp:posOffset>
              </wp:positionV>
              <wp:extent cx="3407448" cy="1074013"/>
              <wp:effectExtent l="0" t="0" r="254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07448" cy="1074013"/>
                      </a:xfrm>
                      <a:custGeom>
                        <a:avLst/>
                        <a:gdLst>
                          <a:gd name="connsiteX0" fmla="*/ 0 w 2867025"/>
                          <a:gd name="connsiteY0" fmla="*/ 0 h 981075"/>
                          <a:gd name="connsiteX1" fmla="*/ 2867025 w 2867025"/>
                          <a:gd name="connsiteY1" fmla="*/ 0 h 981075"/>
                          <a:gd name="connsiteX2" fmla="*/ 2867025 w 2867025"/>
                          <a:gd name="connsiteY2" fmla="*/ 981075 h 981075"/>
                          <a:gd name="connsiteX3" fmla="*/ 0 w 2867025"/>
                          <a:gd name="connsiteY3" fmla="*/ 981075 h 981075"/>
                          <a:gd name="connsiteX4" fmla="*/ 0 w 2867025"/>
                          <a:gd name="connsiteY4" fmla="*/ 0 h 981075"/>
                          <a:gd name="connsiteX0" fmla="*/ 419100 w 2867025"/>
                          <a:gd name="connsiteY0" fmla="*/ 0 h 990600"/>
                          <a:gd name="connsiteX1" fmla="*/ 2867025 w 2867025"/>
                          <a:gd name="connsiteY1" fmla="*/ 9525 h 990600"/>
                          <a:gd name="connsiteX2" fmla="*/ 2867025 w 2867025"/>
                          <a:gd name="connsiteY2" fmla="*/ 990600 h 990600"/>
                          <a:gd name="connsiteX3" fmla="*/ 0 w 2867025"/>
                          <a:gd name="connsiteY3" fmla="*/ 990600 h 990600"/>
                          <a:gd name="connsiteX4" fmla="*/ 419100 w 2867025"/>
                          <a:gd name="connsiteY4" fmla="*/ 0 h 9906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867025" h="990600">
                            <a:moveTo>
                              <a:pt x="419100" y="0"/>
                            </a:moveTo>
                            <a:lnTo>
                              <a:pt x="2867025" y="9525"/>
                            </a:lnTo>
                            <a:lnTo>
                              <a:pt x="2867025" y="990600"/>
                            </a:lnTo>
                            <a:lnTo>
                              <a:pt x="0" y="990600"/>
                            </a:lnTo>
                            <a:lnTo>
                              <a:pt x="419100" y="0"/>
                            </a:lnTo>
                            <a:close/>
                          </a:path>
                        </a:pathLst>
                      </a:custGeom>
                      <a:solidFill>
                        <a:srgbClr val="EB262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0863E2E" id="Rectangle 2" o:spid="_x0000_s1026" style="position:absolute;margin-left:385.4pt;margin-top:-49.3pt;width:268.3pt;height:8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867025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" path="m419100,l2867025,9525r,981075l,990600,419100,xe" fillcolor="#eb2627" stroked="f" strokeweight="1pt">
              <v:stroke joinstyle="miter"/>
              <v:path arrowok="t" o:connecttype="custom" o:connectlocs="498099,0;3407448,10327;3407448,1074013;0,1074013;498099,0" o:connectangles="0,0,0,0,0"/>
              <w10:wrap anchorx="page"/>
            </v:shape>
          </w:pict>
        </mc:Fallback>
      </mc:AlternateContent>
    </w:r>
    <w:r w:rsidR="00382BC3" w:rsidRPr="00382BC3">
      <w:rPr>
        <w:noProof/>
      </w:rPr>
      <w:drawing>
        <wp:anchor distT="0" distB="0" distL="114300" distR="114300" simplePos="0" relativeHeight="251661312" behindDoc="0" locked="0" layoutInCell="1" allowOverlap="1" wp14:anchorId="2D5CED88" wp14:editId="2308DF62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544400" cy="3672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400" cy="36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3F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1B933D" wp14:editId="37835AB2">
              <wp:simplePos x="0" y="0"/>
              <wp:positionH relativeFrom="column">
                <wp:posOffset>-1666875</wp:posOffset>
              </wp:positionH>
              <wp:positionV relativeFrom="paragraph">
                <wp:posOffset>428625</wp:posOffset>
              </wp:positionV>
              <wp:extent cx="9305925" cy="0"/>
              <wp:effectExtent l="0" t="1905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059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EB2627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91D40B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1.25pt,33.75pt" to="601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" strokecolor="#eb2627" strokeweight="3pt">
              <v:stroke joinstyle="miter"/>
            </v:line>
          </w:pict>
        </mc:Fallback>
      </mc:AlternateContent>
    </w:r>
    <w:r w:rsidR="00382BC3">
      <w:tab/>
    </w:r>
    <w:r w:rsidR="00A909D4">
      <w:t xml:space="preserve">                                   </w:t>
    </w:r>
    <w:r w:rsidR="00A909D4">
      <w:rPr>
        <w:rFonts w:ascii="HelveticaNeueLT Pro 75 Bd" w:hAnsi="HelveticaNeueLT Pro 75 Bd"/>
        <w:sz w:val="20"/>
        <w:szCs w:val="20"/>
      </w:rPr>
      <w:t xml:space="preserve">            </w:t>
    </w:r>
    <w:r w:rsidR="00244F69">
      <w:rPr>
        <w:rFonts w:ascii="Russo One" w:hAnsi="Russo One"/>
        <w:color w:val="FFFFFF" w:themeColor="background1"/>
        <w:sz w:val="28"/>
        <w:szCs w:val="28"/>
      </w:rPr>
      <w:t>2021 T</w:t>
    </w:r>
    <w:r w:rsidR="00A909D4" w:rsidRPr="00A909D4">
      <w:rPr>
        <w:rFonts w:ascii="Russo One" w:hAnsi="Russo One"/>
        <w:color w:val="FFFFFF" w:themeColor="background1"/>
        <w:sz w:val="28"/>
        <w:szCs w:val="28"/>
      </w:rPr>
      <w:t>echnical Data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5BE7"/>
    <w:multiLevelType w:val="hybridMultilevel"/>
    <w:tmpl w:val="8CA4E42A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0313"/>
    <w:multiLevelType w:val="hybridMultilevel"/>
    <w:tmpl w:val="E7122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F1"/>
    <w:rsid w:val="00023A6C"/>
    <w:rsid w:val="00033609"/>
    <w:rsid w:val="00067F11"/>
    <w:rsid w:val="000D6337"/>
    <w:rsid w:val="000E09DF"/>
    <w:rsid w:val="000E4281"/>
    <w:rsid w:val="001028A4"/>
    <w:rsid w:val="00124261"/>
    <w:rsid w:val="001314ED"/>
    <w:rsid w:val="001B7121"/>
    <w:rsid w:val="001C3836"/>
    <w:rsid w:val="001C77D0"/>
    <w:rsid w:val="001D49E3"/>
    <w:rsid w:val="00201A1B"/>
    <w:rsid w:val="00203A77"/>
    <w:rsid w:val="00244F69"/>
    <w:rsid w:val="002675E8"/>
    <w:rsid w:val="00292565"/>
    <w:rsid w:val="002A7744"/>
    <w:rsid w:val="00304FE2"/>
    <w:rsid w:val="00345BBD"/>
    <w:rsid w:val="00373362"/>
    <w:rsid w:val="00382BC3"/>
    <w:rsid w:val="003978FD"/>
    <w:rsid w:val="003F4C82"/>
    <w:rsid w:val="0049215C"/>
    <w:rsid w:val="004C057D"/>
    <w:rsid w:val="004E7330"/>
    <w:rsid w:val="004F27C3"/>
    <w:rsid w:val="004F6481"/>
    <w:rsid w:val="005141B0"/>
    <w:rsid w:val="005238DC"/>
    <w:rsid w:val="00527806"/>
    <w:rsid w:val="00541FC7"/>
    <w:rsid w:val="005A4C58"/>
    <w:rsid w:val="00644FB4"/>
    <w:rsid w:val="006A3865"/>
    <w:rsid w:val="006B71F2"/>
    <w:rsid w:val="006B7BD5"/>
    <w:rsid w:val="006F59BA"/>
    <w:rsid w:val="0072253F"/>
    <w:rsid w:val="00765FC7"/>
    <w:rsid w:val="007E7373"/>
    <w:rsid w:val="00825F2D"/>
    <w:rsid w:val="00847DC3"/>
    <w:rsid w:val="00857BA2"/>
    <w:rsid w:val="008D1A6E"/>
    <w:rsid w:val="009353C7"/>
    <w:rsid w:val="009C4D6D"/>
    <w:rsid w:val="009D0C13"/>
    <w:rsid w:val="009E5AB1"/>
    <w:rsid w:val="009F41B1"/>
    <w:rsid w:val="00A10A49"/>
    <w:rsid w:val="00A43AFA"/>
    <w:rsid w:val="00A644AA"/>
    <w:rsid w:val="00A70C1A"/>
    <w:rsid w:val="00A909D4"/>
    <w:rsid w:val="00B526A5"/>
    <w:rsid w:val="00B65A8B"/>
    <w:rsid w:val="00B85083"/>
    <w:rsid w:val="00B92649"/>
    <w:rsid w:val="00BD092A"/>
    <w:rsid w:val="00C07B4E"/>
    <w:rsid w:val="00C3520D"/>
    <w:rsid w:val="00C7512E"/>
    <w:rsid w:val="00CE12FB"/>
    <w:rsid w:val="00D32228"/>
    <w:rsid w:val="00D3527E"/>
    <w:rsid w:val="00D563E6"/>
    <w:rsid w:val="00D61FED"/>
    <w:rsid w:val="00D63099"/>
    <w:rsid w:val="00DB4115"/>
    <w:rsid w:val="00E25320"/>
    <w:rsid w:val="00E8529C"/>
    <w:rsid w:val="00E92D91"/>
    <w:rsid w:val="00E93BBA"/>
    <w:rsid w:val="00EA2604"/>
    <w:rsid w:val="00EF2BF7"/>
    <w:rsid w:val="00EF2F16"/>
    <w:rsid w:val="00EF7139"/>
    <w:rsid w:val="00F57CBA"/>
    <w:rsid w:val="00F57F40"/>
    <w:rsid w:val="00F962CF"/>
    <w:rsid w:val="00FA6106"/>
    <w:rsid w:val="00FB67B6"/>
    <w:rsid w:val="00FE4236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FB299"/>
  <w15:chartTrackingRefBased/>
  <w15:docId w15:val="{64423FC4-ADDE-4720-9B1C-3C32BE69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3F1"/>
  </w:style>
  <w:style w:type="paragraph" w:styleId="Footer">
    <w:name w:val="footer"/>
    <w:basedOn w:val="Normal"/>
    <w:link w:val="FooterChar"/>
    <w:uiPriority w:val="99"/>
    <w:unhideWhenUsed/>
    <w:rsid w:val="00FE6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3F1"/>
  </w:style>
  <w:style w:type="table" w:styleId="TableGrid">
    <w:name w:val="Table Grid"/>
    <w:basedOn w:val="TableNormal"/>
    <w:uiPriority w:val="39"/>
    <w:rsid w:val="00B8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16538-C148-EA4A-AE6B-A00EC926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HARRIS</dc:creator>
  <cp:keywords/>
  <dc:description/>
  <cp:lastModifiedBy>Jack Werner</cp:lastModifiedBy>
  <cp:revision>3</cp:revision>
  <dcterms:created xsi:type="dcterms:W3CDTF">2021-02-25T13:38:00Z</dcterms:created>
  <dcterms:modified xsi:type="dcterms:W3CDTF">2021-02-26T18:38:00Z</dcterms:modified>
</cp:coreProperties>
</file>