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95ABD" w14:textId="77777777" w:rsidR="002D26AB" w:rsidRDefault="002D26AB" w:rsidP="00B801DE">
      <w:pPr>
        <w:jc w:val="both"/>
        <w:rPr>
          <w:rFonts w:ascii="Arial" w:hAnsi="Arial" w:cs="Arial"/>
          <w:b/>
          <w:bCs/>
          <w:lang w:val="de-DE"/>
        </w:rPr>
      </w:pPr>
      <w:proofErr w:type="spellStart"/>
      <w:r>
        <w:rPr>
          <w:rFonts w:ascii="Arial" w:hAnsi="Arial" w:cs="Arial"/>
          <w:b/>
          <w:bCs/>
          <w:szCs w:val="28"/>
          <w:lang w:val="de-DE"/>
        </w:rPr>
        <w:t>Imodium</w:t>
      </w:r>
      <w:proofErr w:type="spellEnd"/>
      <w:r>
        <w:rPr>
          <w:rFonts w:ascii="Arial" w:hAnsi="Arial" w:cs="Arial"/>
          <w:b/>
          <w:bCs/>
          <w:szCs w:val="28"/>
          <w:vertAlign w:val="superscript"/>
          <w:lang w:val="de-DE"/>
        </w:rPr>
        <w:t>®</w:t>
      </w:r>
      <w:r>
        <w:rPr>
          <w:rFonts w:ascii="Arial" w:hAnsi="Arial" w:cs="Arial"/>
          <w:b/>
          <w:bCs/>
          <w:szCs w:val="28"/>
          <w:lang w:val="de-DE"/>
        </w:rPr>
        <w:t xml:space="preserve"> akut </w:t>
      </w:r>
      <w:proofErr w:type="spellStart"/>
      <w:r>
        <w:rPr>
          <w:rFonts w:ascii="Arial" w:hAnsi="Arial" w:cs="Arial"/>
          <w:b/>
          <w:bCs/>
          <w:szCs w:val="28"/>
          <w:lang w:val="de-DE"/>
        </w:rPr>
        <w:t>lingual</w:t>
      </w:r>
      <w:proofErr w:type="spellEnd"/>
    </w:p>
    <w:p w14:paraId="0E1AC6AD" w14:textId="77777777" w:rsidR="002D26AB" w:rsidRDefault="002D26AB" w:rsidP="00B801DE">
      <w:pPr>
        <w:jc w:val="both"/>
        <w:rPr>
          <w:rFonts w:ascii="Arial" w:hAnsi="Arial" w:cs="Arial"/>
          <w:b/>
          <w:bCs/>
          <w:lang w:val="de-DE"/>
        </w:rPr>
      </w:pPr>
    </w:p>
    <w:p w14:paraId="34448F4C" w14:textId="46596098" w:rsidR="00905835" w:rsidRPr="00905835" w:rsidRDefault="002D26AB" w:rsidP="00B801DE">
      <w:pPr>
        <w:jc w:val="both"/>
        <w:rPr>
          <w:rFonts w:ascii="Arial" w:hAnsi="Arial" w:cs="Arial"/>
          <w:lang w:val="de-DE"/>
        </w:rPr>
      </w:pPr>
      <w:r w:rsidRPr="009E40BC">
        <w:rPr>
          <w:rFonts w:ascii="Arial" w:hAnsi="Arial" w:cs="Arial"/>
          <w:b/>
          <w:bCs/>
          <w:lang w:val="de-DE"/>
        </w:rPr>
        <w:t>Wirkstoff:</w:t>
      </w:r>
      <w:r w:rsidR="00905835">
        <w:rPr>
          <w:rFonts w:ascii="Arial" w:hAnsi="Arial" w:cs="Arial"/>
          <w:lang w:val="de-DE"/>
        </w:rPr>
        <w:t xml:space="preserve"> </w:t>
      </w:r>
      <w:proofErr w:type="spellStart"/>
      <w:r w:rsidR="00412B7B">
        <w:rPr>
          <w:rFonts w:ascii="Arial" w:hAnsi="Arial" w:cs="Arial"/>
          <w:lang w:val="de-DE"/>
        </w:rPr>
        <w:t>Loperamidhydrochlorid</w:t>
      </w:r>
      <w:proofErr w:type="spellEnd"/>
      <w:r w:rsidR="00951BBA">
        <w:rPr>
          <w:rFonts w:ascii="Arial" w:hAnsi="Arial" w:cs="Arial"/>
          <w:lang w:val="de-DE"/>
        </w:rPr>
        <w:t>.</w:t>
      </w:r>
      <w:r w:rsidR="00C35300">
        <w:rPr>
          <w:rFonts w:ascii="Arial" w:hAnsi="Arial" w:cs="Arial"/>
          <w:lang w:val="de-DE"/>
        </w:rPr>
        <w:t xml:space="preserve"> </w:t>
      </w:r>
      <w:r w:rsidRPr="009E40BC">
        <w:rPr>
          <w:rFonts w:ascii="Arial" w:hAnsi="Arial" w:cs="Arial"/>
          <w:b/>
          <w:bCs/>
          <w:lang w:val="de-DE"/>
        </w:rPr>
        <w:t>Anwendungsgebiet</w:t>
      </w:r>
      <w:r w:rsidR="0052521D">
        <w:rPr>
          <w:rFonts w:ascii="Arial" w:hAnsi="Arial" w:cs="Arial"/>
          <w:b/>
          <w:bCs/>
          <w:lang w:val="de-DE"/>
        </w:rPr>
        <w:t>e</w:t>
      </w:r>
      <w:r w:rsidRPr="009E40BC">
        <w:rPr>
          <w:rFonts w:ascii="Arial" w:hAnsi="Arial" w:cs="Arial"/>
          <w:b/>
          <w:bCs/>
          <w:lang w:val="de-DE"/>
        </w:rPr>
        <w:t>:</w:t>
      </w:r>
      <w:r w:rsidRPr="009E40BC">
        <w:rPr>
          <w:rFonts w:ascii="Arial" w:hAnsi="Arial" w:cs="Arial"/>
          <w:lang w:val="de-DE"/>
        </w:rPr>
        <w:t xml:space="preserve"> </w:t>
      </w:r>
      <w:r w:rsidR="009E40BC" w:rsidRPr="009E40BC">
        <w:rPr>
          <w:rFonts w:ascii="Arial" w:hAnsi="Arial" w:cs="Arial"/>
          <w:lang w:val="de-DE"/>
        </w:rPr>
        <w:t>Symptomatische Behandlung von akuten Durchfällen für Erwachsene und Jugendliche ab 12 Jahren, sofern keine ursächliche Therapie zur Verfügung steht. Eine über 2 Tage hinausgehende Behandlung nur unter ärztlicher Verordnung u.</w:t>
      </w:r>
      <w:r w:rsidR="009E40BC">
        <w:rPr>
          <w:rFonts w:ascii="Arial" w:hAnsi="Arial" w:cs="Arial"/>
          <w:lang w:val="de-DE"/>
        </w:rPr>
        <w:t xml:space="preserve"> Verlaufsbeobachtung</w:t>
      </w:r>
      <w:r w:rsidR="009E40BC" w:rsidRPr="009E40BC">
        <w:rPr>
          <w:rFonts w:ascii="Arial" w:hAnsi="Arial" w:cs="Arial"/>
          <w:lang w:val="de-DE"/>
        </w:rPr>
        <w:t>.</w:t>
      </w:r>
      <w:r w:rsidR="00412B7B">
        <w:rPr>
          <w:rFonts w:ascii="Arial" w:hAnsi="Arial" w:cs="Arial"/>
          <w:lang w:val="de-DE"/>
        </w:rPr>
        <w:t xml:space="preserve"> </w:t>
      </w:r>
      <w:r w:rsidR="00905835" w:rsidRPr="00905835">
        <w:rPr>
          <w:rFonts w:ascii="Arial" w:hAnsi="Arial" w:cs="Arial"/>
          <w:b/>
          <w:lang w:val="de-DE"/>
        </w:rPr>
        <w:t>Warnhinweis</w:t>
      </w:r>
      <w:r w:rsidR="0052521D">
        <w:rPr>
          <w:rFonts w:ascii="Arial" w:hAnsi="Arial" w:cs="Arial"/>
          <w:b/>
          <w:lang w:val="de-DE"/>
        </w:rPr>
        <w:t>e</w:t>
      </w:r>
      <w:r w:rsidR="00905835" w:rsidRPr="00905835">
        <w:rPr>
          <w:rFonts w:ascii="Arial" w:hAnsi="Arial" w:cs="Arial"/>
          <w:b/>
          <w:lang w:val="de-DE"/>
        </w:rPr>
        <w:t>:</w:t>
      </w:r>
      <w:r w:rsidR="00905835">
        <w:rPr>
          <w:rFonts w:ascii="Arial" w:hAnsi="Arial" w:cs="Arial"/>
          <w:lang w:val="de-DE"/>
        </w:rPr>
        <w:t xml:space="preserve"> </w:t>
      </w:r>
      <w:r w:rsidR="00905835" w:rsidRPr="00905835">
        <w:rPr>
          <w:rFonts w:ascii="Arial" w:hAnsi="Arial" w:cs="Arial"/>
          <w:noProof/>
          <w:lang w:val="de-DE"/>
        </w:rPr>
        <w:t>Enthält Aspartam</w:t>
      </w:r>
      <w:r w:rsidR="00353744">
        <w:rPr>
          <w:rFonts w:ascii="Arial" w:hAnsi="Arial" w:cs="Arial"/>
          <w:noProof/>
          <w:lang w:val="de-DE"/>
        </w:rPr>
        <w:t>, Benzylalkohol</w:t>
      </w:r>
      <w:r w:rsidR="00905835" w:rsidRPr="00905835">
        <w:rPr>
          <w:rFonts w:ascii="Arial" w:hAnsi="Arial" w:cs="Arial"/>
          <w:noProof/>
          <w:lang w:val="de-DE"/>
        </w:rPr>
        <w:t xml:space="preserve"> und Levomenthol.</w:t>
      </w:r>
    </w:p>
    <w:p w14:paraId="453A3625" w14:textId="77777777" w:rsidR="002D26AB" w:rsidRPr="009E40BC" w:rsidRDefault="002D26AB" w:rsidP="00B801DE">
      <w:pPr>
        <w:jc w:val="both"/>
        <w:rPr>
          <w:rFonts w:ascii="Arial" w:hAnsi="Arial" w:cs="Arial"/>
          <w:lang w:val="de-DE"/>
        </w:rPr>
      </w:pPr>
    </w:p>
    <w:p w14:paraId="653BF39E" w14:textId="1E03E6BB" w:rsidR="002D26AB" w:rsidRPr="00056419" w:rsidRDefault="002D26AB" w:rsidP="00B801DE">
      <w:pPr>
        <w:jc w:val="both"/>
        <w:rPr>
          <w:rFonts w:ascii="Arial" w:hAnsi="Arial" w:cs="Arial"/>
          <w:lang w:val="de-DE"/>
        </w:rPr>
      </w:pPr>
      <w:r w:rsidRPr="00056419">
        <w:rPr>
          <w:rFonts w:ascii="Arial" w:hAnsi="Arial" w:cs="Arial"/>
          <w:b/>
          <w:bCs/>
          <w:lang w:val="de-DE"/>
        </w:rPr>
        <w:t xml:space="preserve">Zu Risiken und Nebenwirkungen lesen Sie die </w:t>
      </w:r>
      <w:r w:rsidR="007A703A" w:rsidRPr="00056419">
        <w:rPr>
          <w:rFonts w:ascii="Arial" w:hAnsi="Arial" w:cs="Arial"/>
          <w:b/>
          <w:bCs/>
          <w:lang w:val="de-DE"/>
        </w:rPr>
        <w:t>Packungsbeilage</w:t>
      </w:r>
      <w:r w:rsidR="0052521D">
        <w:rPr>
          <w:rFonts w:ascii="Arial" w:hAnsi="Arial" w:cs="Arial"/>
          <w:b/>
          <w:bCs/>
          <w:lang w:val="de-DE"/>
        </w:rPr>
        <w:t xml:space="preserve"> und fragen Sie Ihre Ärztin, Ihren Arzt oder in Ihrer Apotheke.</w:t>
      </w:r>
    </w:p>
    <w:p w14:paraId="47FDEDDB" w14:textId="77777777" w:rsidR="002D26AB" w:rsidRPr="00056419" w:rsidRDefault="002D26AB" w:rsidP="00B801DE">
      <w:pPr>
        <w:jc w:val="both"/>
        <w:rPr>
          <w:rFonts w:ascii="Arial" w:hAnsi="Arial" w:cs="Arial"/>
          <w:lang w:val="de-DE"/>
        </w:rPr>
      </w:pPr>
    </w:p>
    <w:p w14:paraId="0FCA1F17" w14:textId="7CFEFE10" w:rsidR="002D26AB" w:rsidRPr="00AE4583" w:rsidRDefault="00180C82" w:rsidP="00B801DE">
      <w:pPr>
        <w:jc w:val="both"/>
      </w:pPr>
      <w:r w:rsidRPr="00AE4583">
        <w:rPr>
          <w:rFonts w:ascii="Arial" w:hAnsi="Arial" w:cs="Arial"/>
          <w:bCs/>
        </w:rPr>
        <w:t xml:space="preserve">Johnson &amp; Johnson GmbH, 41470 Neuss. </w:t>
      </w:r>
      <w:r w:rsidR="008C1894" w:rsidRPr="00AE4583">
        <w:rPr>
          <w:rFonts w:ascii="Arial" w:hAnsi="Arial" w:cs="Arial"/>
          <w:bCs/>
        </w:rPr>
        <w:t>Stand</w:t>
      </w:r>
      <w:r w:rsidR="003F7565" w:rsidRPr="00AE4583">
        <w:rPr>
          <w:rFonts w:ascii="Arial" w:hAnsi="Arial" w:cs="Arial"/>
          <w:bCs/>
        </w:rPr>
        <w:t>:</w:t>
      </w:r>
      <w:r w:rsidR="00260BAB" w:rsidRPr="00AE4583">
        <w:rPr>
          <w:rFonts w:ascii="Arial" w:hAnsi="Arial" w:cs="Arial"/>
          <w:bCs/>
        </w:rPr>
        <w:t xml:space="preserve"> </w:t>
      </w:r>
      <w:r w:rsidR="00896EF9">
        <w:rPr>
          <w:rFonts w:ascii="Arial" w:hAnsi="Arial" w:cs="Arial"/>
          <w:bCs/>
        </w:rPr>
        <w:t>09/2022</w:t>
      </w:r>
    </w:p>
    <w:sectPr w:rsidR="002D26AB" w:rsidRPr="00AE4583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7113D" w14:textId="77777777" w:rsidR="0028440D" w:rsidRDefault="0028440D" w:rsidP="00353744">
      <w:r>
        <w:separator/>
      </w:r>
    </w:p>
  </w:endnote>
  <w:endnote w:type="continuationSeparator" w:id="0">
    <w:p w14:paraId="4298CADA" w14:textId="77777777" w:rsidR="0028440D" w:rsidRDefault="0028440D" w:rsidP="0035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763E3" w14:textId="77777777" w:rsidR="0028440D" w:rsidRDefault="0028440D" w:rsidP="00353744">
      <w:r>
        <w:separator/>
      </w:r>
    </w:p>
  </w:footnote>
  <w:footnote w:type="continuationSeparator" w:id="0">
    <w:p w14:paraId="3A5ED054" w14:textId="77777777" w:rsidR="0028440D" w:rsidRDefault="0028440D" w:rsidP="0035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4560" w14:textId="52C16ED9" w:rsidR="00353744" w:rsidRPr="00166387" w:rsidRDefault="00896EF9">
    <w:pPr>
      <w:pStyle w:val="Kopfzeile"/>
      <w:rPr>
        <w:lang w:val="de-DE"/>
      </w:rPr>
    </w:pPr>
    <w:r>
      <w:rPr>
        <w:rFonts w:ascii="Arial" w:hAnsi="Arial" w:cs="Arial"/>
        <w:bCs/>
        <w:sz w:val="18"/>
        <w:szCs w:val="18"/>
        <w:lang w:val="de-DE"/>
      </w:rPr>
      <w:t>p</w:t>
    </w:r>
    <w:r w:rsidRPr="00166387">
      <w:rPr>
        <w:rFonts w:ascii="Arial" w:hAnsi="Arial" w:cs="Arial"/>
        <w:bCs/>
        <w:sz w:val="18"/>
        <w:szCs w:val="18"/>
        <w:lang w:val="de-DE"/>
      </w:rPr>
      <w:t>alde-v14-2022-09-imodium-akut-li</w:t>
    </w:r>
    <w:r>
      <w:rPr>
        <w:rFonts w:ascii="Arial" w:hAnsi="Arial" w:cs="Arial"/>
        <w:bCs/>
        <w:sz w:val="18"/>
        <w:szCs w:val="18"/>
        <w:lang w:val="de-DE"/>
      </w:rPr>
      <w:t>ngual</w:t>
    </w:r>
  </w:p>
  <w:p w14:paraId="1CFD66AB" w14:textId="77777777" w:rsidR="00353744" w:rsidRPr="00166387" w:rsidRDefault="00353744">
    <w:pPr>
      <w:pStyle w:val="Kopfzeile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3A"/>
    <w:rsid w:val="00056419"/>
    <w:rsid w:val="000A6880"/>
    <w:rsid w:val="0010344D"/>
    <w:rsid w:val="00117794"/>
    <w:rsid w:val="00164721"/>
    <w:rsid w:val="00166387"/>
    <w:rsid w:val="00180C82"/>
    <w:rsid w:val="00260BAB"/>
    <w:rsid w:val="0028440D"/>
    <w:rsid w:val="002D26AB"/>
    <w:rsid w:val="002F615B"/>
    <w:rsid w:val="00353744"/>
    <w:rsid w:val="00365D4F"/>
    <w:rsid w:val="003F44DA"/>
    <w:rsid w:val="003F7565"/>
    <w:rsid w:val="0041190E"/>
    <w:rsid w:val="00412B7B"/>
    <w:rsid w:val="0042302A"/>
    <w:rsid w:val="00443A65"/>
    <w:rsid w:val="004D5738"/>
    <w:rsid w:val="0052521D"/>
    <w:rsid w:val="0054486A"/>
    <w:rsid w:val="00624591"/>
    <w:rsid w:val="00630353"/>
    <w:rsid w:val="00644BF2"/>
    <w:rsid w:val="007A703A"/>
    <w:rsid w:val="007E1D84"/>
    <w:rsid w:val="00896EF9"/>
    <w:rsid w:val="008C1894"/>
    <w:rsid w:val="00905835"/>
    <w:rsid w:val="00951BBA"/>
    <w:rsid w:val="009E40BC"/>
    <w:rsid w:val="00A91C4A"/>
    <w:rsid w:val="00AE4583"/>
    <w:rsid w:val="00B047F5"/>
    <w:rsid w:val="00B801DE"/>
    <w:rsid w:val="00BD5B9A"/>
    <w:rsid w:val="00C35300"/>
    <w:rsid w:val="00D023DC"/>
    <w:rsid w:val="00D0489B"/>
    <w:rsid w:val="00D145F2"/>
    <w:rsid w:val="00DB1F64"/>
    <w:rsid w:val="00DC2D4F"/>
    <w:rsid w:val="00E4577A"/>
    <w:rsid w:val="00EE5761"/>
    <w:rsid w:val="00F15AF5"/>
    <w:rsid w:val="00F4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0EFD87FB"/>
  <w15:chartTrackingRefBased/>
  <w15:docId w15:val="{F7DA008D-A8AB-40E2-A774-89367581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b/>
      <w:bCs/>
      <w:color w:val="FF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-1985"/>
      </w:tabs>
      <w:spacing w:after="120"/>
      <w:ind w:right="141"/>
    </w:pPr>
    <w:rPr>
      <w:rFonts w:ascii="Tahoma" w:hAnsi="Tahoma" w:cs="Tahoma"/>
      <w:b/>
      <w:bCs/>
      <w:color w:val="00000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0C8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80C8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537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53744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3537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53744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896EF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4" ma:contentTypeDescription="Ein neues Dokument erstellen." ma:contentTypeScope="" ma:versionID="16d11d6c915953957e6516fdee7eea35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670c56b0eb4302e856cc579739443f67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1D34AA-0188-4682-9C60-16BFFBA29866}"/>
</file>

<file path=customXml/itemProps2.xml><?xml version="1.0" encoding="utf-8"?>
<ds:datastoreItem xmlns:ds="http://schemas.openxmlformats.org/officeDocument/2006/customXml" ds:itemID="{16A8B533-CFD3-40A6-89FA-C83811222CA3}"/>
</file>

<file path=customXml/itemProps3.xml><?xml version="1.0" encoding="utf-8"?>
<ds:datastoreItem xmlns:ds="http://schemas.openxmlformats.org/officeDocument/2006/customXml" ds:itemID="{04AB603A-280B-4773-B86E-AD23CFBD25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Imodium akut</vt:lpstr>
    </vt:vector>
  </TitlesOfParts>
  <Company>Johnson &amp; Johnson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Imodium akut</dc:title>
  <dc:subject/>
  <dc:creator>Birgit Krall</dc:creator>
  <cp:keywords/>
  <cp:lastModifiedBy>Verheyen, Rouven</cp:lastModifiedBy>
  <cp:revision>2</cp:revision>
  <cp:lastPrinted>2010-05-17T12:13:00Z</cp:lastPrinted>
  <dcterms:created xsi:type="dcterms:W3CDTF">2023-08-24T11:07:00Z</dcterms:created>
  <dcterms:modified xsi:type="dcterms:W3CDTF">2023-08-24T11:07:00Z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5100</vt:r8>
  </property>
  <property fmtid="{D5CDD505-2E9C-101B-9397-08002B2CF9AE}" pid="4" name="MediaServiceImageTags">
    <vt:lpwstr/>
  </property>
</Properties>
</file>